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600"/>
        <w:tblOverlap w:val="never"/>
        <w:tblW w:w="9171" w:type="dxa"/>
        <w:tblLayout w:type="fixed"/>
        <w:tblLook w:val="01E0" w:firstRow="1" w:lastRow="1" w:firstColumn="1" w:lastColumn="1" w:noHBand="0" w:noVBand="0"/>
      </w:tblPr>
      <w:tblGrid>
        <w:gridCol w:w="9171"/>
      </w:tblGrid>
      <w:tr w:rsidR="00155B0D" w:rsidRPr="003D4BD5" w14:paraId="71D73B43" w14:textId="77777777" w:rsidTr="006B5724">
        <w:trPr>
          <w:trHeight w:val="491"/>
        </w:trPr>
        <w:tc>
          <w:tcPr>
            <w:tcW w:w="9171" w:type="dxa"/>
          </w:tcPr>
          <w:p w14:paraId="2939B4F6" w14:textId="77777777" w:rsidR="006B5724" w:rsidRPr="003D4BD5" w:rsidRDefault="006B5724" w:rsidP="00DF4A3B">
            <w:pPr>
              <w:tabs>
                <w:tab w:val="center" w:pos="4734"/>
                <w:tab w:val="left" w:pos="8310"/>
              </w:tabs>
              <w:spacing w:line="360" w:lineRule="auto"/>
              <w:rPr>
                <w:rFonts w:ascii="Arial" w:hAnsi="Arial" w:cs="Arial"/>
                <w:b/>
                <w:sz w:val="20"/>
                <w:szCs w:val="20"/>
              </w:rPr>
            </w:pPr>
          </w:p>
          <w:p w14:paraId="68146799" w14:textId="54645C67" w:rsidR="006B5724" w:rsidRPr="003D4BD5" w:rsidRDefault="006B5724" w:rsidP="00DF4A3B">
            <w:pPr>
              <w:tabs>
                <w:tab w:val="center" w:pos="4734"/>
                <w:tab w:val="left" w:pos="8310"/>
              </w:tabs>
              <w:spacing w:line="360" w:lineRule="auto"/>
              <w:rPr>
                <w:rFonts w:ascii="Arial" w:hAnsi="Arial" w:cs="Arial"/>
                <w:b/>
                <w:sz w:val="20"/>
                <w:szCs w:val="20"/>
              </w:rPr>
            </w:pPr>
          </w:p>
        </w:tc>
      </w:tr>
    </w:tbl>
    <w:p w14:paraId="207B4705" w14:textId="3B8E5D10" w:rsidR="00BE60B0" w:rsidRPr="003D4BD5" w:rsidRDefault="00A3398C" w:rsidP="54773706">
      <w:pPr>
        <w:spacing w:line="360" w:lineRule="auto"/>
        <w:rPr>
          <w:rFonts w:ascii="Arial" w:hAnsi="Arial" w:cs="Arial"/>
          <w:b/>
          <w:bCs/>
          <w:sz w:val="20"/>
          <w:szCs w:val="20"/>
        </w:rPr>
      </w:pPr>
      <w:r>
        <w:rPr>
          <w:rFonts w:ascii="Arial" w:hAnsi="Arial" w:cs="Arial"/>
          <w:b/>
          <w:bCs/>
          <w:sz w:val="20"/>
          <w:szCs w:val="20"/>
        </w:rPr>
        <w:t xml:space="preserve">Załącznik nr 1 - Szczegółowy </w:t>
      </w:r>
      <w:r w:rsidR="10CB2F06" w:rsidRPr="003D4BD5">
        <w:rPr>
          <w:rFonts w:ascii="Arial" w:hAnsi="Arial" w:cs="Arial"/>
          <w:b/>
          <w:bCs/>
          <w:sz w:val="20"/>
          <w:szCs w:val="20"/>
        </w:rPr>
        <w:t xml:space="preserve">Opis </w:t>
      </w:r>
      <w:r w:rsidR="550B6815" w:rsidRPr="003D4BD5">
        <w:rPr>
          <w:rFonts w:ascii="Arial" w:hAnsi="Arial" w:cs="Arial"/>
          <w:b/>
          <w:bCs/>
          <w:sz w:val="20"/>
          <w:szCs w:val="20"/>
        </w:rPr>
        <w:t xml:space="preserve">Przedmiotu </w:t>
      </w:r>
      <w:r w:rsidR="10CB2F06" w:rsidRPr="003D4BD5">
        <w:rPr>
          <w:rFonts w:ascii="Arial" w:hAnsi="Arial" w:cs="Arial"/>
          <w:b/>
          <w:bCs/>
          <w:sz w:val="20"/>
          <w:szCs w:val="20"/>
        </w:rPr>
        <w:t>Zamówienia</w:t>
      </w:r>
      <w:r>
        <w:rPr>
          <w:rFonts w:ascii="Arial" w:hAnsi="Arial" w:cs="Arial"/>
          <w:b/>
          <w:bCs/>
          <w:sz w:val="20"/>
          <w:szCs w:val="20"/>
        </w:rPr>
        <w:t xml:space="preserve"> (SOPZ)</w:t>
      </w:r>
    </w:p>
    <w:p w14:paraId="0463E02E" w14:textId="77777777" w:rsidR="00215ED9" w:rsidRDefault="00215ED9" w:rsidP="54773706">
      <w:pPr>
        <w:spacing w:line="360" w:lineRule="auto"/>
        <w:rPr>
          <w:rFonts w:ascii="Arial" w:hAnsi="Arial" w:cs="Arial"/>
          <w:b/>
          <w:bCs/>
          <w:sz w:val="20"/>
          <w:szCs w:val="20"/>
        </w:rPr>
      </w:pPr>
    </w:p>
    <w:p w14:paraId="2B393C55" w14:textId="4F4B5BCC" w:rsidR="00215ED9" w:rsidRPr="00215ED9" w:rsidRDefault="00215ED9" w:rsidP="54773706">
      <w:pPr>
        <w:spacing w:line="360" w:lineRule="auto"/>
        <w:rPr>
          <w:rFonts w:ascii="Arial" w:hAnsi="Arial" w:cs="Arial"/>
          <w:b/>
          <w:bCs/>
        </w:rPr>
      </w:pPr>
      <w:r w:rsidRPr="00215ED9">
        <w:rPr>
          <w:rFonts w:ascii="Arial" w:hAnsi="Arial" w:cs="Arial"/>
          <w:b/>
          <w:bCs/>
        </w:rPr>
        <w:t xml:space="preserve">CZĘŚĆ 1 </w:t>
      </w:r>
    </w:p>
    <w:p w14:paraId="6130C7D3" w14:textId="069C0A06" w:rsidR="07BAB7D9" w:rsidRPr="003D4BD5" w:rsidRDefault="07BAB7D9" w:rsidP="54773706">
      <w:pPr>
        <w:spacing w:line="360" w:lineRule="auto"/>
        <w:rPr>
          <w:rFonts w:ascii="Arial" w:hAnsi="Arial" w:cs="Arial"/>
          <w:b/>
          <w:bCs/>
          <w:sz w:val="20"/>
          <w:szCs w:val="20"/>
        </w:rPr>
      </w:pPr>
      <w:r w:rsidRPr="003D4BD5">
        <w:rPr>
          <w:rFonts w:ascii="Arial" w:hAnsi="Arial" w:cs="Arial"/>
          <w:b/>
          <w:bCs/>
          <w:sz w:val="20"/>
          <w:szCs w:val="20"/>
        </w:rPr>
        <w:t>Rozbudowa repozytoriów medycznych, zakup usługi serwisowej w chmurze - Rozszerzenie zasobów istniejącego środowiska chmurowego OCI i utrzymanie przez 3 lata.</w:t>
      </w:r>
    </w:p>
    <w:p w14:paraId="4E8917F3" w14:textId="6C9ECA89" w:rsidR="54773706" w:rsidRPr="003D4BD5" w:rsidRDefault="54773706" w:rsidP="54773706">
      <w:pPr>
        <w:spacing w:line="360" w:lineRule="auto"/>
        <w:rPr>
          <w:rFonts w:ascii="Arial" w:hAnsi="Arial" w:cs="Arial"/>
          <w:b/>
          <w:bCs/>
          <w:sz w:val="20"/>
          <w:szCs w:val="20"/>
        </w:rPr>
      </w:pPr>
    </w:p>
    <w:p w14:paraId="23FB1D67" w14:textId="509B9944" w:rsidR="70E41453" w:rsidRPr="003D4BD5" w:rsidRDefault="4F0A64AA" w:rsidP="54773706">
      <w:pPr>
        <w:spacing w:line="360" w:lineRule="auto"/>
        <w:rPr>
          <w:rFonts w:ascii="Arial" w:hAnsi="Arial" w:cs="Arial"/>
          <w:sz w:val="20"/>
          <w:szCs w:val="20"/>
        </w:rPr>
      </w:pPr>
      <w:r w:rsidRPr="003D4BD5">
        <w:rPr>
          <w:rFonts w:ascii="Arial" w:hAnsi="Arial" w:cs="Arial"/>
          <w:sz w:val="20"/>
          <w:szCs w:val="20"/>
        </w:rPr>
        <w:t>Zamawiający posiada infrastrukturę chmurową Oracle Cloud Infrastructure (dalej “OCI”)</w:t>
      </w:r>
      <w:r w:rsidR="715473ED" w:rsidRPr="003D4BD5">
        <w:rPr>
          <w:rFonts w:ascii="Arial" w:hAnsi="Arial" w:cs="Arial"/>
          <w:sz w:val="20"/>
          <w:szCs w:val="20"/>
        </w:rPr>
        <w:t xml:space="preserve"> z prawami do korzystania z usługi Oracle Paas &amp; IaaS Universal Credit</w:t>
      </w:r>
      <w:r w:rsidR="5AAC9D06" w:rsidRPr="003D4BD5">
        <w:rPr>
          <w:rFonts w:ascii="Arial" w:hAnsi="Arial" w:cs="Arial"/>
          <w:sz w:val="20"/>
          <w:szCs w:val="20"/>
        </w:rPr>
        <w:t>. Usługi świadcz</w:t>
      </w:r>
      <w:r w:rsidR="21DAF337" w:rsidRPr="003D4BD5">
        <w:rPr>
          <w:rFonts w:ascii="Arial" w:hAnsi="Arial" w:cs="Arial"/>
          <w:sz w:val="20"/>
          <w:szCs w:val="20"/>
        </w:rPr>
        <w:t>o</w:t>
      </w:r>
      <w:r w:rsidR="5AAC9D06" w:rsidRPr="003D4BD5">
        <w:rPr>
          <w:rFonts w:ascii="Arial" w:hAnsi="Arial" w:cs="Arial"/>
          <w:sz w:val="20"/>
          <w:szCs w:val="20"/>
        </w:rPr>
        <w:t xml:space="preserve">ne </w:t>
      </w:r>
      <w:r w:rsidR="521A07E1" w:rsidRPr="003D4BD5">
        <w:rPr>
          <w:rFonts w:ascii="Arial" w:hAnsi="Arial" w:cs="Arial"/>
          <w:sz w:val="20"/>
          <w:szCs w:val="20"/>
        </w:rPr>
        <w:t>są zgodnie</w:t>
      </w:r>
      <w:r w:rsidR="37E01728" w:rsidRPr="003D4BD5">
        <w:rPr>
          <w:rFonts w:ascii="Arial" w:hAnsi="Arial" w:cs="Arial"/>
          <w:sz w:val="20"/>
          <w:szCs w:val="20"/>
        </w:rPr>
        <w:t xml:space="preserve"> </w:t>
      </w:r>
      <w:r w:rsidR="137197C5" w:rsidRPr="003D4BD5">
        <w:rPr>
          <w:rFonts w:ascii="Arial" w:hAnsi="Arial" w:cs="Arial"/>
          <w:sz w:val="20"/>
          <w:szCs w:val="20"/>
        </w:rPr>
        <w:t>z</w:t>
      </w:r>
      <w:r w:rsidR="1ABB13C6" w:rsidRPr="003D4BD5">
        <w:rPr>
          <w:rFonts w:ascii="Arial" w:hAnsi="Arial" w:cs="Arial"/>
          <w:sz w:val="20"/>
          <w:szCs w:val="20"/>
        </w:rPr>
        <w:t xml:space="preserve"> zasadami zawartymi w dokumencie </w:t>
      </w:r>
      <w:r w:rsidR="1ABB13C6" w:rsidRPr="003D4BD5">
        <w:rPr>
          <w:rFonts w:ascii="Arial" w:hAnsi="Arial" w:cs="Arial"/>
          <w:i/>
          <w:iCs/>
          <w:sz w:val="20"/>
          <w:szCs w:val="20"/>
        </w:rPr>
        <w:t>„Oracle PaaS and IaaS Universal Credits Service Descriptions”</w:t>
      </w:r>
      <w:r w:rsidR="1ABB13C6" w:rsidRPr="003D4BD5">
        <w:rPr>
          <w:rFonts w:ascii="Arial" w:hAnsi="Arial" w:cs="Arial"/>
          <w:sz w:val="20"/>
          <w:szCs w:val="20"/>
        </w:rPr>
        <w:t xml:space="preserve"> publikowanymi przez dostawcę usługi chmurowej na stronie: </w:t>
      </w:r>
      <w:hyperlink r:id="rId11">
        <w:r w:rsidR="1ABB13C6" w:rsidRPr="003D4BD5">
          <w:rPr>
            <w:rStyle w:val="Hipercze"/>
            <w:rFonts w:ascii="Arial" w:hAnsi="Arial" w:cs="Arial"/>
            <w:sz w:val="20"/>
            <w:szCs w:val="20"/>
          </w:rPr>
          <w:t>http://www.oracle.com/us/corporate/contracts/paas-iaas-universal-credits-3940775.pdf</w:t>
        </w:r>
      </w:hyperlink>
      <w:r w:rsidR="1ABB13C6" w:rsidRPr="003D4BD5">
        <w:rPr>
          <w:rFonts w:ascii="Arial" w:hAnsi="Arial" w:cs="Arial"/>
          <w:sz w:val="20"/>
          <w:szCs w:val="20"/>
          <w:u w:val="single"/>
        </w:rPr>
        <w:t>, w modelu rozliczeniowym „Annual Universal Credit”, określonym w punkcie 2.b.I tego dokumentu</w:t>
      </w:r>
      <w:r w:rsidR="52824001" w:rsidRPr="003D4BD5">
        <w:rPr>
          <w:rFonts w:ascii="Arial" w:hAnsi="Arial" w:cs="Arial"/>
          <w:sz w:val="20"/>
          <w:szCs w:val="20"/>
          <w:u w:val="single"/>
        </w:rPr>
        <w:t>.</w:t>
      </w:r>
    </w:p>
    <w:p w14:paraId="15C15669" w14:textId="1B7FA129" w:rsidR="54773706" w:rsidRPr="003D4BD5" w:rsidRDefault="54773706" w:rsidP="54773706">
      <w:pPr>
        <w:spacing w:line="360" w:lineRule="auto"/>
        <w:ind w:left="284" w:hanging="218"/>
        <w:rPr>
          <w:rFonts w:ascii="Arial" w:hAnsi="Arial" w:cs="Arial"/>
          <w:b/>
          <w:bCs/>
          <w:sz w:val="20"/>
          <w:szCs w:val="20"/>
        </w:rPr>
      </w:pPr>
    </w:p>
    <w:p w14:paraId="3BCEB32B" w14:textId="3EB693F7" w:rsidR="70E41453" w:rsidRPr="003D4BD5" w:rsidRDefault="5E7BFBC4" w:rsidP="70E41453">
      <w:pPr>
        <w:numPr>
          <w:ilvl w:val="0"/>
          <w:numId w:val="4"/>
        </w:numPr>
        <w:spacing w:line="360" w:lineRule="auto"/>
        <w:ind w:left="284" w:hanging="218"/>
        <w:rPr>
          <w:rFonts w:ascii="Arial" w:hAnsi="Arial" w:cs="Arial"/>
          <w:b/>
          <w:bCs/>
          <w:sz w:val="20"/>
          <w:szCs w:val="20"/>
        </w:rPr>
      </w:pPr>
      <w:r w:rsidRPr="003D4BD5">
        <w:rPr>
          <w:rFonts w:ascii="Arial" w:hAnsi="Arial" w:cs="Arial"/>
          <w:b/>
          <w:bCs/>
          <w:sz w:val="20"/>
          <w:szCs w:val="20"/>
        </w:rPr>
        <w:t>P</w:t>
      </w:r>
      <w:r w:rsidR="523D9E0D" w:rsidRPr="003D4BD5">
        <w:rPr>
          <w:rFonts w:ascii="Arial" w:hAnsi="Arial" w:cs="Arial"/>
          <w:b/>
          <w:bCs/>
          <w:sz w:val="20"/>
          <w:szCs w:val="20"/>
        </w:rPr>
        <w:t>rzedmiot zamówienia</w:t>
      </w:r>
    </w:p>
    <w:p w14:paraId="088E83DD" w14:textId="3BAFBCF5" w:rsidR="00C20325" w:rsidRPr="003D4BD5" w:rsidRDefault="23707469" w:rsidP="54773706">
      <w:pPr>
        <w:spacing w:line="360" w:lineRule="auto"/>
        <w:ind w:left="284"/>
        <w:rPr>
          <w:rFonts w:ascii="Arial" w:hAnsi="Arial" w:cs="Arial"/>
          <w:sz w:val="20"/>
          <w:szCs w:val="20"/>
        </w:rPr>
      </w:pPr>
      <w:r w:rsidRPr="003D4BD5">
        <w:rPr>
          <w:rFonts w:ascii="Arial" w:hAnsi="Arial" w:cs="Arial"/>
          <w:sz w:val="20"/>
          <w:szCs w:val="20"/>
        </w:rPr>
        <w:t xml:space="preserve">Przedmiotem </w:t>
      </w:r>
      <w:r w:rsidR="305A7DE5" w:rsidRPr="003D4BD5">
        <w:rPr>
          <w:rFonts w:ascii="Arial" w:hAnsi="Arial" w:cs="Arial"/>
          <w:sz w:val="20"/>
          <w:szCs w:val="20"/>
        </w:rPr>
        <w:t>z</w:t>
      </w:r>
      <w:r w:rsidRPr="003D4BD5">
        <w:rPr>
          <w:rFonts w:ascii="Arial" w:hAnsi="Arial" w:cs="Arial"/>
          <w:sz w:val="20"/>
          <w:szCs w:val="20"/>
        </w:rPr>
        <w:t xml:space="preserve">amówienia </w:t>
      </w:r>
      <w:r w:rsidR="75F18835" w:rsidRPr="003D4BD5">
        <w:rPr>
          <w:rFonts w:ascii="Arial" w:hAnsi="Arial" w:cs="Arial"/>
          <w:sz w:val="20"/>
          <w:szCs w:val="20"/>
        </w:rPr>
        <w:t>jest</w:t>
      </w:r>
      <w:r w:rsidR="2BF811BE" w:rsidRPr="003D4BD5">
        <w:rPr>
          <w:rFonts w:ascii="Arial" w:hAnsi="Arial" w:cs="Arial"/>
          <w:spacing w:val="4"/>
          <w:sz w:val="20"/>
          <w:szCs w:val="20"/>
        </w:rPr>
        <w:t xml:space="preserve"> </w:t>
      </w:r>
      <w:r w:rsidR="1C450368" w:rsidRPr="003D4BD5">
        <w:rPr>
          <w:rFonts w:ascii="Arial" w:hAnsi="Arial" w:cs="Arial"/>
          <w:spacing w:val="4"/>
          <w:sz w:val="20"/>
          <w:szCs w:val="20"/>
        </w:rPr>
        <w:t>r</w:t>
      </w:r>
      <w:r w:rsidR="1C450368" w:rsidRPr="003D4BD5">
        <w:rPr>
          <w:rFonts w:ascii="Arial" w:hAnsi="Arial" w:cs="Arial"/>
          <w:sz w:val="20"/>
          <w:szCs w:val="20"/>
        </w:rPr>
        <w:t xml:space="preserve">ozbudowa repozytoriów medycznych, zakup usługi serwisowej w chmurze - rozszerzenie zasobów istniejącego środowiska chmurowego OCI i utrzymanie przez 3 lata poprzez </w:t>
      </w:r>
      <w:r w:rsidR="2BF811BE" w:rsidRPr="003D4BD5">
        <w:rPr>
          <w:rFonts w:ascii="Arial" w:hAnsi="Arial" w:cs="Arial"/>
          <w:spacing w:val="4"/>
          <w:sz w:val="20"/>
          <w:szCs w:val="20"/>
        </w:rPr>
        <w:t xml:space="preserve">zakup praw do korzystania z usługi </w:t>
      </w:r>
      <w:r w:rsidR="4332AEFD" w:rsidRPr="003D4BD5">
        <w:rPr>
          <w:rFonts w:ascii="Arial" w:hAnsi="Arial" w:cs="Arial"/>
          <w:sz w:val="20"/>
          <w:szCs w:val="20"/>
        </w:rPr>
        <w:t xml:space="preserve">OCI </w:t>
      </w:r>
      <w:r w:rsidR="2BF811BE" w:rsidRPr="003D4BD5">
        <w:rPr>
          <w:rFonts w:ascii="Arial" w:hAnsi="Arial" w:cs="Arial"/>
          <w:sz w:val="20"/>
          <w:szCs w:val="20"/>
        </w:rPr>
        <w:t xml:space="preserve">Oracle Paas &amp; IaaS Universal Credit </w:t>
      </w:r>
      <w:r w:rsidR="53EEA707" w:rsidRPr="003D4BD5">
        <w:rPr>
          <w:rFonts w:ascii="Arial" w:hAnsi="Arial" w:cs="Arial"/>
          <w:sz w:val="20"/>
          <w:szCs w:val="20"/>
        </w:rPr>
        <w:t xml:space="preserve">lub usługi równoważnej </w:t>
      </w:r>
      <w:r w:rsidR="58C6F8C8" w:rsidRPr="003D4BD5">
        <w:rPr>
          <w:rFonts w:ascii="Arial" w:hAnsi="Arial" w:cs="Arial"/>
          <w:sz w:val="20"/>
          <w:szCs w:val="20"/>
        </w:rPr>
        <w:t xml:space="preserve">poprzez </w:t>
      </w:r>
      <w:r w:rsidR="22D2664F" w:rsidRPr="003D4BD5">
        <w:rPr>
          <w:rFonts w:ascii="Arial" w:hAnsi="Arial" w:cs="Arial"/>
          <w:sz w:val="20"/>
          <w:szCs w:val="20"/>
        </w:rPr>
        <w:t xml:space="preserve">zakup praw do korzystania z </w:t>
      </w:r>
      <w:r w:rsidR="75F18835" w:rsidRPr="003D4BD5">
        <w:rPr>
          <w:rFonts w:ascii="Arial" w:hAnsi="Arial" w:cs="Arial"/>
          <w:sz w:val="20"/>
          <w:szCs w:val="20"/>
        </w:rPr>
        <w:t>usług</w:t>
      </w:r>
      <w:r w:rsidR="32F06279" w:rsidRPr="003D4BD5">
        <w:rPr>
          <w:rFonts w:ascii="Arial" w:hAnsi="Arial" w:cs="Arial"/>
          <w:sz w:val="20"/>
          <w:szCs w:val="20"/>
        </w:rPr>
        <w:t>i</w:t>
      </w:r>
      <w:r w:rsidR="75F18835" w:rsidRPr="003D4BD5">
        <w:rPr>
          <w:rFonts w:ascii="Arial" w:hAnsi="Arial" w:cs="Arial"/>
          <w:sz w:val="20"/>
          <w:szCs w:val="20"/>
        </w:rPr>
        <w:t xml:space="preserve"> </w:t>
      </w:r>
      <w:r w:rsidR="1899C04D" w:rsidRPr="003D4BD5">
        <w:rPr>
          <w:rFonts w:ascii="Arial" w:hAnsi="Arial" w:cs="Arial"/>
          <w:sz w:val="20"/>
          <w:szCs w:val="20"/>
        </w:rPr>
        <w:t xml:space="preserve">OCI </w:t>
      </w:r>
      <w:r w:rsidR="34F2CDDE" w:rsidRPr="003D4BD5">
        <w:rPr>
          <w:rFonts w:ascii="Arial" w:hAnsi="Arial" w:cs="Arial"/>
          <w:sz w:val="20"/>
          <w:szCs w:val="20"/>
        </w:rPr>
        <w:t xml:space="preserve">Oracle </w:t>
      </w:r>
      <w:r w:rsidR="75F18835" w:rsidRPr="003D4BD5">
        <w:rPr>
          <w:rFonts w:ascii="Arial" w:hAnsi="Arial" w:cs="Arial"/>
          <w:sz w:val="20"/>
          <w:szCs w:val="20"/>
        </w:rPr>
        <w:t xml:space="preserve">Paas &amp; IaaS </w:t>
      </w:r>
      <w:r w:rsidR="34F2CDDE" w:rsidRPr="003D4BD5">
        <w:rPr>
          <w:rFonts w:ascii="Arial" w:hAnsi="Arial" w:cs="Arial"/>
          <w:sz w:val="20"/>
          <w:szCs w:val="20"/>
        </w:rPr>
        <w:t xml:space="preserve">Universal Credit </w:t>
      </w:r>
      <w:r w:rsidR="595E8F16" w:rsidRPr="003D4BD5">
        <w:rPr>
          <w:rFonts w:ascii="Arial" w:hAnsi="Arial" w:cs="Arial"/>
          <w:sz w:val="20"/>
          <w:szCs w:val="20"/>
        </w:rPr>
        <w:t>lub usługi równoważnej</w:t>
      </w:r>
      <w:r w:rsidR="6286B300" w:rsidRPr="003D4BD5">
        <w:rPr>
          <w:rFonts w:ascii="Arial" w:hAnsi="Arial" w:cs="Arial"/>
          <w:sz w:val="20"/>
          <w:szCs w:val="20"/>
        </w:rPr>
        <w:t xml:space="preserve">, </w:t>
      </w:r>
      <w:r w:rsidR="00F4ED3D" w:rsidRPr="003D4BD5">
        <w:rPr>
          <w:rFonts w:ascii="Arial" w:hAnsi="Arial" w:cs="Arial"/>
          <w:sz w:val="20"/>
          <w:szCs w:val="20"/>
        </w:rPr>
        <w:t>w</w:t>
      </w:r>
      <w:r w:rsidR="31938D5D" w:rsidRPr="003D4BD5">
        <w:rPr>
          <w:rFonts w:ascii="Arial" w:hAnsi="Arial" w:cs="Arial"/>
          <w:sz w:val="20"/>
          <w:szCs w:val="20"/>
        </w:rPr>
        <w:t> </w:t>
      </w:r>
      <w:r w:rsidR="00F4ED3D" w:rsidRPr="003D4BD5">
        <w:rPr>
          <w:rFonts w:ascii="Arial" w:hAnsi="Arial" w:cs="Arial"/>
          <w:sz w:val="20"/>
          <w:szCs w:val="20"/>
        </w:rPr>
        <w:t xml:space="preserve">liczbie </w:t>
      </w:r>
      <w:r w:rsidR="74D2CCBA" w:rsidRPr="003D4BD5">
        <w:rPr>
          <w:rFonts w:ascii="Arial" w:hAnsi="Arial" w:cs="Arial"/>
          <w:sz w:val="20"/>
          <w:szCs w:val="20"/>
        </w:rPr>
        <w:t>8</w:t>
      </w:r>
      <w:r w:rsidR="6DC589EA" w:rsidRPr="003D4BD5">
        <w:rPr>
          <w:rFonts w:ascii="Arial" w:hAnsi="Arial" w:cs="Arial"/>
          <w:sz w:val="20"/>
          <w:szCs w:val="20"/>
        </w:rPr>
        <w:t>10 000</w:t>
      </w:r>
      <w:r w:rsidR="00F4ED3D" w:rsidRPr="003D4BD5">
        <w:rPr>
          <w:rFonts w:ascii="Arial" w:hAnsi="Arial" w:cs="Arial"/>
          <w:sz w:val="20"/>
          <w:szCs w:val="20"/>
        </w:rPr>
        <w:t xml:space="preserve"> jednostek Universal Credits </w:t>
      </w:r>
      <w:r w:rsidR="66A7E1BB" w:rsidRPr="003D4BD5">
        <w:rPr>
          <w:rFonts w:ascii="Arial" w:hAnsi="Arial" w:cs="Arial"/>
          <w:sz w:val="20"/>
          <w:szCs w:val="20"/>
        </w:rPr>
        <w:t xml:space="preserve">lub </w:t>
      </w:r>
      <w:r w:rsidR="69944945" w:rsidRPr="003D4BD5">
        <w:rPr>
          <w:rFonts w:ascii="Arial" w:hAnsi="Arial" w:cs="Arial"/>
          <w:sz w:val="20"/>
          <w:szCs w:val="20"/>
        </w:rPr>
        <w:t>równoważnych</w:t>
      </w:r>
      <w:r w:rsidR="4082287D" w:rsidRPr="003D4BD5">
        <w:rPr>
          <w:rFonts w:ascii="Arial" w:hAnsi="Arial" w:cs="Arial"/>
          <w:sz w:val="20"/>
          <w:szCs w:val="20"/>
        </w:rPr>
        <w:t xml:space="preserve"> ważnych przez 36 miesięcy od dnia uruchomienia usługi</w:t>
      </w:r>
      <w:r w:rsidR="0610C2F7" w:rsidRPr="003D4BD5">
        <w:rPr>
          <w:rFonts w:ascii="Arial" w:hAnsi="Arial" w:cs="Arial"/>
          <w:sz w:val="20"/>
          <w:szCs w:val="20"/>
        </w:rPr>
        <w:t>;</w:t>
      </w:r>
    </w:p>
    <w:p w14:paraId="4489EDF4" w14:textId="55A3EA00" w:rsidR="002F20EF" w:rsidRPr="003D4BD5" w:rsidRDefault="666C8DBD" w:rsidP="00DF4A3B">
      <w:pPr>
        <w:spacing w:line="360" w:lineRule="auto"/>
        <w:ind w:left="284"/>
        <w:rPr>
          <w:rFonts w:ascii="Arial" w:hAnsi="Arial" w:cs="Arial"/>
          <w:b/>
          <w:bCs/>
          <w:sz w:val="20"/>
          <w:szCs w:val="20"/>
        </w:rPr>
      </w:pPr>
      <w:r w:rsidRPr="003D4BD5">
        <w:rPr>
          <w:rFonts w:ascii="Arial" w:hAnsi="Arial" w:cs="Arial"/>
          <w:b/>
          <w:bCs/>
          <w:sz w:val="20"/>
          <w:szCs w:val="20"/>
        </w:rPr>
        <w:t xml:space="preserve">Uruchomienie usług, nastąpi </w:t>
      </w:r>
      <w:r w:rsidR="23BD338B" w:rsidRPr="003D4BD5">
        <w:rPr>
          <w:rFonts w:ascii="Arial" w:hAnsi="Arial" w:cs="Arial"/>
          <w:b/>
          <w:bCs/>
          <w:sz w:val="20"/>
          <w:szCs w:val="20"/>
        </w:rPr>
        <w:t>w ciągu</w:t>
      </w:r>
      <w:r w:rsidR="6F8EF24D" w:rsidRPr="003D4BD5">
        <w:rPr>
          <w:rFonts w:ascii="Arial" w:hAnsi="Arial" w:cs="Arial"/>
          <w:b/>
          <w:bCs/>
          <w:sz w:val="20"/>
          <w:szCs w:val="20"/>
        </w:rPr>
        <w:t xml:space="preserve"> do</w:t>
      </w:r>
      <w:r w:rsidR="23BD338B" w:rsidRPr="003D4BD5">
        <w:rPr>
          <w:rFonts w:ascii="Arial" w:hAnsi="Arial" w:cs="Arial"/>
          <w:b/>
          <w:bCs/>
          <w:sz w:val="20"/>
          <w:szCs w:val="20"/>
        </w:rPr>
        <w:t xml:space="preserve"> 10 dni od podpisania umowy.</w:t>
      </w:r>
      <w:r w:rsidR="009B7E4B">
        <w:rPr>
          <w:rFonts w:ascii="Arial" w:hAnsi="Arial" w:cs="Arial"/>
          <w:b/>
          <w:bCs/>
          <w:sz w:val="20"/>
          <w:szCs w:val="20"/>
        </w:rPr>
        <w:t xml:space="preserve"> </w:t>
      </w:r>
      <w:r w:rsidR="00E6337C">
        <w:rPr>
          <w:rFonts w:ascii="Arial" w:hAnsi="Arial" w:cs="Arial"/>
          <w:b/>
          <w:bCs/>
          <w:sz w:val="20"/>
          <w:szCs w:val="20"/>
        </w:rPr>
        <w:t xml:space="preserve">Uruchomienie usług </w:t>
      </w:r>
      <w:r w:rsidR="00E6337C" w:rsidRPr="00E6337C">
        <w:rPr>
          <w:rFonts w:ascii="Arial" w:hAnsi="Arial" w:cs="Arial"/>
          <w:b/>
          <w:bCs/>
          <w:sz w:val="20"/>
          <w:szCs w:val="20"/>
        </w:rPr>
        <w:t>zostanie potwierdzon</w:t>
      </w:r>
      <w:r w:rsidR="00E6337C">
        <w:rPr>
          <w:rFonts w:ascii="Arial" w:hAnsi="Arial" w:cs="Arial"/>
          <w:b/>
          <w:bCs/>
          <w:sz w:val="20"/>
          <w:szCs w:val="20"/>
        </w:rPr>
        <w:t>e</w:t>
      </w:r>
      <w:r w:rsidR="00E6337C" w:rsidRPr="00E6337C">
        <w:rPr>
          <w:rFonts w:ascii="Arial" w:hAnsi="Arial" w:cs="Arial"/>
          <w:b/>
          <w:bCs/>
          <w:sz w:val="20"/>
          <w:szCs w:val="20"/>
        </w:rPr>
        <w:t xml:space="preserve"> podpisaniem przez Zamawiającego oraz Wykonawcą protokołu odbioru bez zastrzeżeń</w:t>
      </w:r>
      <w:r w:rsidR="00E6337C">
        <w:rPr>
          <w:rFonts w:ascii="Arial" w:hAnsi="Arial" w:cs="Arial"/>
          <w:b/>
          <w:bCs/>
          <w:sz w:val="20"/>
          <w:szCs w:val="20"/>
        </w:rPr>
        <w:t>.</w:t>
      </w:r>
    </w:p>
    <w:p w14:paraId="27CB1ABD" w14:textId="7675D854" w:rsidR="00030F3E" w:rsidRPr="003D4BD5" w:rsidRDefault="00030F3E" w:rsidP="00DF4A3B">
      <w:pPr>
        <w:spacing w:line="360" w:lineRule="auto"/>
        <w:ind w:left="284"/>
        <w:rPr>
          <w:rFonts w:ascii="Arial" w:hAnsi="Arial" w:cs="Arial"/>
          <w:b/>
          <w:bCs/>
          <w:sz w:val="20"/>
          <w:szCs w:val="20"/>
        </w:rPr>
      </w:pPr>
      <w:r w:rsidRPr="003D4BD5">
        <w:rPr>
          <w:rFonts w:ascii="Arial" w:hAnsi="Arial" w:cs="Arial"/>
          <w:b/>
          <w:bCs/>
          <w:sz w:val="20"/>
          <w:szCs w:val="20"/>
        </w:rPr>
        <w:t>Płatność</w:t>
      </w:r>
      <w:r w:rsidR="00B0778F" w:rsidRPr="003D4BD5">
        <w:rPr>
          <w:rFonts w:ascii="Arial" w:hAnsi="Arial" w:cs="Arial"/>
          <w:b/>
          <w:bCs/>
          <w:sz w:val="20"/>
          <w:szCs w:val="20"/>
        </w:rPr>
        <w:t xml:space="preserve"> za całość przedmiotu zamówienia zostanie dokonana po </w:t>
      </w:r>
      <w:r w:rsidR="00E6337C">
        <w:rPr>
          <w:rFonts w:ascii="Arial" w:hAnsi="Arial" w:cs="Arial"/>
          <w:b/>
          <w:bCs/>
          <w:sz w:val="20"/>
          <w:szCs w:val="20"/>
        </w:rPr>
        <w:t>podpisaniu protokołu odbioru bez zastrzeżeń.</w:t>
      </w:r>
    </w:p>
    <w:p w14:paraId="338FBD66" w14:textId="77777777" w:rsidR="007337C3" w:rsidRPr="003D4BD5" w:rsidRDefault="007337C3" w:rsidP="00DF4A3B">
      <w:pPr>
        <w:spacing w:line="360" w:lineRule="auto"/>
        <w:ind w:left="284"/>
        <w:rPr>
          <w:rFonts w:ascii="Arial" w:hAnsi="Arial" w:cs="Arial"/>
          <w:b/>
          <w:bCs/>
          <w:sz w:val="20"/>
          <w:szCs w:val="20"/>
        </w:rPr>
      </w:pPr>
    </w:p>
    <w:p w14:paraId="7A7A7B02" w14:textId="3D7918F8" w:rsidR="00C04C1F" w:rsidRPr="003D4BD5" w:rsidRDefault="73D67D7C" w:rsidP="70E41453">
      <w:pPr>
        <w:numPr>
          <w:ilvl w:val="0"/>
          <w:numId w:val="4"/>
        </w:numPr>
        <w:spacing w:line="360" w:lineRule="auto"/>
        <w:ind w:left="284" w:hanging="218"/>
        <w:rPr>
          <w:rFonts w:ascii="Arial" w:hAnsi="Arial" w:cs="Arial"/>
          <w:b/>
          <w:bCs/>
          <w:sz w:val="20"/>
          <w:szCs w:val="20"/>
        </w:rPr>
      </w:pPr>
      <w:r w:rsidRPr="003D4BD5">
        <w:rPr>
          <w:rFonts w:ascii="Arial" w:hAnsi="Arial" w:cs="Arial"/>
          <w:b/>
          <w:bCs/>
          <w:sz w:val="20"/>
          <w:szCs w:val="20"/>
        </w:rPr>
        <w:t>Z</w:t>
      </w:r>
      <w:r w:rsidR="34F2CDDE" w:rsidRPr="003D4BD5">
        <w:rPr>
          <w:rFonts w:ascii="Arial" w:hAnsi="Arial" w:cs="Arial"/>
          <w:b/>
          <w:bCs/>
          <w:sz w:val="20"/>
          <w:szCs w:val="20"/>
        </w:rPr>
        <w:t xml:space="preserve">akup praw do korzystania z usługi </w:t>
      </w:r>
      <w:r w:rsidR="5E563E29" w:rsidRPr="003D4BD5">
        <w:rPr>
          <w:rFonts w:ascii="Arial" w:hAnsi="Arial" w:cs="Arial"/>
          <w:b/>
          <w:bCs/>
          <w:sz w:val="20"/>
          <w:szCs w:val="20"/>
        </w:rPr>
        <w:t xml:space="preserve">OCI </w:t>
      </w:r>
      <w:r w:rsidR="34F2CDDE" w:rsidRPr="003D4BD5">
        <w:rPr>
          <w:rFonts w:ascii="Arial" w:hAnsi="Arial" w:cs="Arial"/>
          <w:b/>
          <w:bCs/>
          <w:sz w:val="20"/>
          <w:szCs w:val="20"/>
        </w:rPr>
        <w:t xml:space="preserve">Oracle </w:t>
      </w:r>
      <w:r w:rsidRPr="003D4BD5">
        <w:rPr>
          <w:rFonts w:ascii="Arial" w:hAnsi="Arial" w:cs="Arial"/>
          <w:b/>
          <w:bCs/>
          <w:sz w:val="20"/>
          <w:szCs w:val="20"/>
        </w:rPr>
        <w:t xml:space="preserve">Paas &amp; IaaS </w:t>
      </w:r>
      <w:r w:rsidR="34F2CDDE" w:rsidRPr="003D4BD5">
        <w:rPr>
          <w:rFonts w:ascii="Arial" w:hAnsi="Arial" w:cs="Arial"/>
          <w:b/>
          <w:bCs/>
          <w:sz w:val="20"/>
          <w:szCs w:val="20"/>
        </w:rPr>
        <w:t>Universal Credit</w:t>
      </w:r>
      <w:r w:rsidR="67DB5BAD" w:rsidRPr="003D4BD5">
        <w:rPr>
          <w:rFonts w:ascii="Arial" w:hAnsi="Arial" w:cs="Arial"/>
          <w:b/>
          <w:bCs/>
          <w:sz w:val="20"/>
          <w:szCs w:val="20"/>
        </w:rPr>
        <w:t xml:space="preserve"> (lub równoważnej)</w:t>
      </w:r>
    </w:p>
    <w:p w14:paraId="28644B11" w14:textId="070DA4C2" w:rsidR="007C30FE" w:rsidRPr="003D4BD5" w:rsidRDefault="28D34E5A" w:rsidP="54773706">
      <w:pPr>
        <w:pStyle w:val="Akapitzlist"/>
        <w:numPr>
          <w:ilvl w:val="0"/>
          <w:numId w:val="1"/>
        </w:numPr>
        <w:spacing w:line="360" w:lineRule="auto"/>
        <w:rPr>
          <w:rFonts w:ascii="Arial" w:hAnsi="Arial" w:cs="Arial"/>
          <w:sz w:val="20"/>
          <w:szCs w:val="20"/>
        </w:rPr>
      </w:pPr>
      <w:r w:rsidRPr="003D4BD5">
        <w:rPr>
          <w:rFonts w:ascii="Arial" w:hAnsi="Arial" w:cs="Arial"/>
          <w:sz w:val="20"/>
          <w:szCs w:val="20"/>
        </w:rPr>
        <w:t xml:space="preserve"> </w:t>
      </w:r>
      <w:r w:rsidR="54AC645B" w:rsidRPr="003D4BD5">
        <w:rPr>
          <w:rFonts w:ascii="Arial" w:hAnsi="Arial" w:cs="Arial"/>
          <w:sz w:val="20"/>
          <w:szCs w:val="20"/>
        </w:rPr>
        <w:t xml:space="preserve">Dostarczone kredyty </w:t>
      </w:r>
      <w:r w:rsidR="004A76C9" w:rsidRPr="003D4BD5">
        <w:rPr>
          <w:rFonts w:ascii="Arial" w:hAnsi="Arial" w:cs="Arial"/>
          <w:sz w:val="20"/>
          <w:szCs w:val="20"/>
        </w:rPr>
        <w:t>muszą zapewniać realizację usług w sposób równoważny do usług obecnie świadczonych dla Zamawiającego w ramach wykorzystywanego środowiska chmurowego OCI, zgodnie z zasadami świadczenia usługi</w:t>
      </w:r>
      <w:r w:rsidR="5CB7E2D1" w:rsidRPr="003D4BD5">
        <w:rPr>
          <w:rFonts w:ascii="Arial" w:hAnsi="Arial" w:cs="Arial"/>
          <w:sz w:val="20"/>
          <w:szCs w:val="20"/>
        </w:rPr>
        <w:t xml:space="preserve"> i </w:t>
      </w:r>
      <w:r w:rsidR="347EC516" w:rsidRPr="003D4BD5">
        <w:rPr>
          <w:rFonts w:ascii="Arial" w:hAnsi="Arial" w:cs="Arial"/>
          <w:sz w:val="20"/>
          <w:szCs w:val="20"/>
        </w:rPr>
        <w:t xml:space="preserve">umowy </w:t>
      </w:r>
      <w:r w:rsidR="3CC5E095" w:rsidRPr="003D4BD5">
        <w:rPr>
          <w:rFonts w:ascii="Arial" w:hAnsi="Arial" w:cs="Arial"/>
          <w:sz w:val="20"/>
          <w:szCs w:val="20"/>
        </w:rPr>
        <w:t>OCI Oracle Paas &amp; IaaS Universal Credit</w:t>
      </w:r>
      <w:r w:rsidR="51FD707F" w:rsidRPr="003D4BD5">
        <w:rPr>
          <w:rFonts w:ascii="Arial" w:hAnsi="Arial" w:cs="Arial"/>
          <w:sz w:val="20"/>
          <w:szCs w:val="20"/>
        </w:rPr>
        <w:t xml:space="preserve"> (</w:t>
      </w:r>
      <w:hyperlink r:id="rId12">
        <w:r w:rsidR="51FD707F" w:rsidRPr="003D4BD5">
          <w:rPr>
            <w:rFonts w:ascii="Arial" w:hAnsi="Arial" w:cs="Arial"/>
            <w:sz w:val="20"/>
            <w:szCs w:val="20"/>
          </w:rPr>
          <w:t>http://www.oracle.com/us/corporate/contracts/paas-iaas-universal-credits-3940775.pdf</w:t>
        </w:r>
      </w:hyperlink>
      <w:r w:rsidR="004A76C9" w:rsidRPr="003D4BD5">
        <w:rPr>
          <w:sz w:val="20"/>
          <w:szCs w:val="20"/>
        </w:rPr>
        <w:t>).</w:t>
      </w:r>
    </w:p>
    <w:p w14:paraId="4ADE390F" w14:textId="344D08FC" w:rsidR="007C30FE" w:rsidRPr="003D4BD5" w:rsidRDefault="0B3357BE" w:rsidP="54773706">
      <w:pPr>
        <w:pStyle w:val="Akapitzlist"/>
        <w:numPr>
          <w:ilvl w:val="0"/>
          <w:numId w:val="1"/>
        </w:numPr>
        <w:spacing w:line="360" w:lineRule="auto"/>
        <w:rPr>
          <w:rFonts w:ascii="Arial" w:hAnsi="Arial" w:cs="Arial"/>
          <w:sz w:val="20"/>
          <w:szCs w:val="20"/>
          <w:u w:val="single"/>
        </w:rPr>
      </w:pPr>
      <w:r w:rsidRPr="003D4BD5">
        <w:rPr>
          <w:rFonts w:ascii="Arial" w:hAnsi="Arial" w:cs="Arial"/>
          <w:sz w:val="20"/>
          <w:szCs w:val="20"/>
        </w:rPr>
        <w:t xml:space="preserve">Wykonawca zobowiązany </w:t>
      </w:r>
      <w:r w:rsidR="7C044A1A" w:rsidRPr="003D4BD5">
        <w:rPr>
          <w:rFonts w:ascii="Arial" w:hAnsi="Arial" w:cs="Arial"/>
          <w:sz w:val="20"/>
          <w:szCs w:val="20"/>
        </w:rPr>
        <w:t>jest</w:t>
      </w:r>
      <w:r w:rsidRPr="003D4BD5">
        <w:rPr>
          <w:rFonts w:ascii="Arial" w:hAnsi="Arial" w:cs="Arial"/>
          <w:sz w:val="20"/>
          <w:szCs w:val="20"/>
        </w:rPr>
        <w:t xml:space="preserve"> dostarczyć Zamawiającemu </w:t>
      </w:r>
      <w:r w:rsidR="231D0BBA" w:rsidRPr="003D4BD5">
        <w:rPr>
          <w:rFonts w:ascii="Arial" w:hAnsi="Arial" w:cs="Arial"/>
          <w:sz w:val="20"/>
          <w:szCs w:val="20"/>
        </w:rPr>
        <w:t xml:space="preserve">potwierdzenie nabycia praw do korzystania z usługi </w:t>
      </w:r>
      <w:r w:rsidRPr="003D4BD5">
        <w:rPr>
          <w:rFonts w:ascii="Arial" w:hAnsi="Arial" w:cs="Arial"/>
          <w:sz w:val="20"/>
          <w:szCs w:val="20"/>
        </w:rPr>
        <w:t xml:space="preserve">w terminie do 10 dni od dnia </w:t>
      </w:r>
      <w:r w:rsidR="4C4D41C7" w:rsidRPr="003D4BD5">
        <w:rPr>
          <w:rFonts w:ascii="Arial" w:hAnsi="Arial" w:cs="Arial"/>
          <w:sz w:val="20"/>
          <w:szCs w:val="20"/>
        </w:rPr>
        <w:t>podpisania</w:t>
      </w:r>
      <w:r w:rsidRPr="003D4BD5">
        <w:rPr>
          <w:rFonts w:ascii="Arial" w:hAnsi="Arial" w:cs="Arial"/>
          <w:sz w:val="20"/>
          <w:szCs w:val="20"/>
        </w:rPr>
        <w:t xml:space="preserve"> Umowy</w:t>
      </w:r>
      <w:r w:rsidR="0610C2F7" w:rsidRPr="003D4BD5">
        <w:rPr>
          <w:rFonts w:ascii="Arial" w:hAnsi="Arial" w:cs="Arial"/>
          <w:sz w:val="20"/>
          <w:szCs w:val="20"/>
        </w:rPr>
        <w:t>;</w:t>
      </w:r>
      <w:r w:rsidR="00236255" w:rsidRPr="003D4BD5">
        <w:rPr>
          <w:rFonts w:ascii="Arial" w:hAnsi="Arial" w:cs="Arial"/>
          <w:sz w:val="20"/>
          <w:szCs w:val="20"/>
        </w:rPr>
        <w:t xml:space="preserve"> </w:t>
      </w:r>
      <w:r w:rsidR="7F716860" w:rsidRPr="003D4BD5">
        <w:rPr>
          <w:rFonts w:ascii="Arial" w:hAnsi="Arial" w:cs="Arial"/>
          <w:sz w:val="20"/>
          <w:szCs w:val="20"/>
        </w:rPr>
        <w:t xml:space="preserve">Wykonawca oferowane kredyty </w:t>
      </w:r>
      <w:r w:rsidR="7F716860" w:rsidRPr="005D1307">
        <w:rPr>
          <w:rFonts w:ascii="Arial" w:hAnsi="Arial" w:cs="Arial"/>
          <w:sz w:val="20"/>
          <w:szCs w:val="20"/>
        </w:rPr>
        <w:t xml:space="preserve">dostarczy jako odnowienie usługi zakupionej przez </w:t>
      </w:r>
      <w:r w:rsidR="6DC589EA" w:rsidRPr="005D1307">
        <w:rPr>
          <w:rFonts w:ascii="Arial" w:hAnsi="Arial" w:cs="Arial"/>
          <w:sz w:val="20"/>
          <w:szCs w:val="20"/>
        </w:rPr>
        <w:t xml:space="preserve">Specjalistyczny </w:t>
      </w:r>
      <w:r w:rsidR="359AD3A8" w:rsidRPr="005D1307">
        <w:rPr>
          <w:rFonts w:ascii="Arial" w:hAnsi="Arial" w:cs="Arial"/>
          <w:sz w:val="20"/>
          <w:szCs w:val="20"/>
        </w:rPr>
        <w:t>Szpital</w:t>
      </w:r>
      <w:r w:rsidR="359AD3A8" w:rsidRPr="003D4BD5">
        <w:rPr>
          <w:rFonts w:ascii="Arial" w:hAnsi="Arial" w:cs="Arial"/>
          <w:sz w:val="20"/>
          <w:szCs w:val="20"/>
        </w:rPr>
        <w:t xml:space="preserve"> Onkologiczny </w:t>
      </w:r>
      <w:r w:rsidR="7F716860" w:rsidRPr="003D4BD5">
        <w:rPr>
          <w:rFonts w:ascii="Arial" w:hAnsi="Arial" w:cs="Arial"/>
          <w:sz w:val="20"/>
          <w:szCs w:val="20"/>
        </w:rPr>
        <w:t>NU-</w:t>
      </w:r>
      <w:r w:rsidR="6DC589EA" w:rsidRPr="003D4BD5">
        <w:rPr>
          <w:rFonts w:ascii="Arial" w:hAnsi="Arial" w:cs="Arial"/>
          <w:sz w:val="20"/>
          <w:szCs w:val="20"/>
        </w:rPr>
        <w:t xml:space="preserve">MED </w:t>
      </w:r>
      <w:r w:rsidR="359AD3A8" w:rsidRPr="003D4BD5">
        <w:rPr>
          <w:rFonts w:ascii="Arial" w:hAnsi="Arial" w:cs="Arial"/>
          <w:sz w:val="20"/>
          <w:szCs w:val="20"/>
        </w:rPr>
        <w:t>Sp. z o.o.</w:t>
      </w:r>
      <w:r w:rsidR="7F716860" w:rsidRPr="003D4BD5">
        <w:rPr>
          <w:rFonts w:ascii="Arial" w:hAnsi="Arial" w:cs="Arial"/>
          <w:sz w:val="20"/>
          <w:szCs w:val="20"/>
        </w:rPr>
        <w:t xml:space="preserve"> o na aktualnie posiadanym koncie w chmurze </w:t>
      </w:r>
      <w:r w:rsidR="533B5B3F" w:rsidRPr="003D4BD5">
        <w:rPr>
          <w:rFonts w:ascii="Arial" w:hAnsi="Arial" w:cs="Arial"/>
          <w:sz w:val="20"/>
          <w:szCs w:val="20"/>
        </w:rPr>
        <w:t xml:space="preserve">OCI </w:t>
      </w:r>
      <w:r w:rsidR="6DC589EA" w:rsidRPr="003D4BD5">
        <w:rPr>
          <w:rFonts w:ascii="Arial" w:hAnsi="Arial" w:cs="Arial"/>
          <w:sz w:val="20"/>
          <w:szCs w:val="20"/>
        </w:rPr>
        <w:t xml:space="preserve">EU </w:t>
      </w:r>
      <w:r w:rsidR="7F716860" w:rsidRPr="003D4BD5">
        <w:rPr>
          <w:rFonts w:ascii="Arial" w:hAnsi="Arial" w:cs="Arial"/>
          <w:sz w:val="20"/>
          <w:szCs w:val="20"/>
        </w:rPr>
        <w:t>suwerennej Oracle Cloud Infrastructure</w:t>
      </w:r>
      <w:r w:rsidR="00734E8A" w:rsidRPr="003D4BD5">
        <w:rPr>
          <w:rFonts w:ascii="Arial" w:hAnsi="Arial" w:cs="Arial"/>
          <w:sz w:val="20"/>
          <w:szCs w:val="20"/>
        </w:rPr>
        <w:t xml:space="preserve">. </w:t>
      </w:r>
      <w:r w:rsidR="519F3ED5" w:rsidRPr="003D4BD5">
        <w:rPr>
          <w:rFonts w:ascii="Arial" w:hAnsi="Arial" w:cs="Arial"/>
          <w:sz w:val="20"/>
          <w:szCs w:val="20"/>
        </w:rPr>
        <w:t xml:space="preserve">Usługa </w:t>
      </w:r>
      <w:r w:rsidR="00734E8A" w:rsidRPr="003D4BD5">
        <w:rPr>
          <w:rFonts w:ascii="Arial" w:hAnsi="Arial" w:cs="Arial"/>
          <w:sz w:val="20"/>
          <w:szCs w:val="20"/>
        </w:rPr>
        <w:t>utrzymana</w:t>
      </w:r>
      <w:r w:rsidR="519F3ED5" w:rsidRPr="003D4BD5">
        <w:rPr>
          <w:rFonts w:ascii="Arial" w:hAnsi="Arial" w:cs="Arial"/>
          <w:sz w:val="20"/>
          <w:szCs w:val="20"/>
        </w:rPr>
        <w:t xml:space="preserve"> będzie przez </w:t>
      </w:r>
      <w:r w:rsidR="23BD338B" w:rsidRPr="003D4BD5">
        <w:rPr>
          <w:rFonts w:ascii="Arial" w:hAnsi="Arial" w:cs="Arial"/>
          <w:sz w:val="20"/>
          <w:szCs w:val="20"/>
        </w:rPr>
        <w:t xml:space="preserve">36 </w:t>
      </w:r>
      <w:r w:rsidR="519F3ED5" w:rsidRPr="003D4BD5">
        <w:rPr>
          <w:rFonts w:ascii="Arial" w:hAnsi="Arial" w:cs="Arial"/>
          <w:sz w:val="20"/>
          <w:szCs w:val="20"/>
        </w:rPr>
        <w:t xml:space="preserve">kolejnych miesięcy, </w:t>
      </w:r>
      <w:r w:rsidR="69944945" w:rsidRPr="003D4BD5">
        <w:rPr>
          <w:rFonts w:ascii="Arial" w:hAnsi="Arial" w:cs="Arial"/>
          <w:sz w:val="20"/>
          <w:szCs w:val="20"/>
        </w:rPr>
        <w:t>poprze</w:t>
      </w:r>
      <w:r w:rsidR="519F3ED5" w:rsidRPr="003D4BD5">
        <w:rPr>
          <w:rFonts w:ascii="Arial" w:hAnsi="Arial" w:cs="Arial"/>
          <w:sz w:val="20"/>
          <w:szCs w:val="20"/>
        </w:rPr>
        <w:t xml:space="preserve">z </w:t>
      </w:r>
      <w:r w:rsidR="69944945" w:rsidRPr="003D4BD5">
        <w:rPr>
          <w:rFonts w:ascii="Arial" w:hAnsi="Arial" w:cs="Arial"/>
          <w:sz w:val="20"/>
          <w:szCs w:val="20"/>
        </w:rPr>
        <w:t xml:space="preserve">udostępnienie na potrzeby </w:t>
      </w:r>
      <w:r w:rsidR="519F3ED5" w:rsidRPr="003D4BD5">
        <w:rPr>
          <w:rFonts w:ascii="Arial" w:hAnsi="Arial" w:cs="Arial"/>
          <w:sz w:val="20"/>
          <w:szCs w:val="20"/>
        </w:rPr>
        <w:t>Zamawiającego</w:t>
      </w:r>
      <w:r w:rsidR="41B54120" w:rsidRPr="003D4BD5">
        <w:rPr>
          <w:rFonts w:ascii="Arial" w:hAnsi="Arial" w:cs="Arial"/>
          <w:sz w:val="20"/>
          <w:szCs w:val="20"/>
        </w:rPr>
        <w:t xml:space="preserve"> Universal Credits w</w:t>
      </w:r>
      <w:r w:rsidR="519F3ED5" w:rsidRPr="003D4BD5">
        <w:rPr>
          <w:rFonts w:ascii="Arial" w:hAnsi="Arial" w:cs="Arial"/>
          <w:sz w:val="20"/>
          <w:szCs w:val="20"/>
        </w:rPr>
        <w:t xml:space="preserve"> </w:t>
      </w:r>
      <w:r w:rsidR="0610C2F7" w:rsidRPr="003D4BD5">
        <w:rPr>
          <w:rFonts w:ascii="Arial" w:hAnsi="Arial" w:cs="Arial"/>
          <w:sz w:val="20"/>
          <w:szCs w:val="20"/>
        </w:rPr>
        <w:t>liczbie</w:t>
      </w:r>
      <w:r w:rsidR="00771249" w:rsidRPr="003D4BD5">
        <w:rPr>
          <w:sz w:val="20"/>
          <w:szCs w:val="20"/>
        </w:rPr>
        <w:br/>
      </w:r>
      <w:r w:rsidR="6DC589EA" w:rsidRPr="003D4BD5">
        <w:rPr>
          <w:rFonts w:ascii="Arial" w:hAnsi="Arial" w:cs="Arial"/>
          <w:sz w:val="20"/>
          <w:szCs w:val="20"/>
        </w:rPr>
        <w:t xml:space="preserve">810 000 </w:t>
      </w:r>
      <w:r w:rsidR="49295EB7" w:rsidRPr="003D4BD5">
        <w:rPr>
          <w:rFonts w:ascii="Arial" w:hAnsi="Arial" w:cs="Arial"/>
          <w:sz w:val="20"/>
          <w:szCs w:val="20"/>
        </w:rPr>
        <w:t>szt</w:t>
      </w:r>
      <w:r w:rsidR="0610C2F7" w:rsidRPr="003D4BD5">
        <w:rPr>
          <w:rFonts w:ascii="Arial" w:hAnsi="Arial" w:cs="Arial"/>
          <w:sz w:val="20"/>
          <w:szCs w:val="20"/>
        </w:rPr>
        <w:t>uk;</w:t>
      </w:r>
    </w:p>
    <w:p w14:paraId="6018C9A6" w14:textId="0A72DC90" w:rsidR="007C30FE" w:rsidRPr="003D4BD5" w:rsidRDefault="7390FE86" w:rsidP="54773706">
      <w:pPr>
        <w:pStyle w:val="Akapitzlist"/>
        <w:numPr>
          <w:ilvl w:val="0"/>
          <w:numId w:val="1"/>
        </w:numPr>
        <w:spacing w:line="360" w:lineRule="auto"/>
        <w:rPr>
          <w:rFonts w:ascii="Arial" w:hAnsi="Arial" w:cs="Arial"/>
          <w:sz w:val="20"/>
          <w:szCs w:val="20"/>
          <w:u w:val="single"/>
        </w:rPr>
      </w:pPr>
      <w:r w:rsidRPr="003D4BD5">
        <w:rPr>
          <w:rFonts w:ascii="Arial" w:hAnsi="Arial" w:cs="Arial"/>
          <w:sz w:val="20"/>
          <w:szCs w:val="20"/>
          <w:u w:val="single"/>
        </w:rPr>
        <w:lastRenderedPageBreak/>
        <w:t xml:space="preserve">Za usługę równoważną do przedmiotu zamówienia Zamawiający uzna taką, która </w:t>
      </w:r>
      <w:r w:rsidR="2CE955B4" w:rsidRPr="003D4BD5">
        <w:rPr>
          <w:rFonts w:ascii="Arial" w:hAnsi="Arial" w:cs="Arial"/>
          <w:sz w:val="20"/>
          <w:szCs w:val="20"/>
          <w:u w:val="single"/>
        </w:rPr>
        <w:t>spełniać będzie poniższe warunki:</w:t>
      </w:r>
    </w:p>
    <w:p w14:paraId="31FCD52C" w14:textId="1D6B2807" w:rsidR="008C6AA4" w:rsidRPr="003D4BD5" w:rsidRDefault="007C30FE" w:rsidP="00DF4A3B">
      <w:pPr>
        <w:pStyle w:val="Akapitzlist"/>
        <w:numPr>
          <w:ilvl w:val="1"/>
          <w:numId w:val="22"/>
        </w:numPr>
        <w:spacing w:line="360" w:lineRule="auto"/>
        <w:ind w:left="993" w:hanging="284"/>
        <w:rPr>
          <w:rFonts w:ascii="Arial" w:hAnsi="Arial" w:cs="Arial"/>
          <w:sz w:val="20"/>
          <w:szCs w:val="20"/>
        </w:rPr>
      </w:pPr>
      <w:r w:rsidRPr="003D4BD5">
        <w:rPr>
          <w:rFonts w:ascii="Arial" w:hAnsi="Arial" w:cs="Arial"/>
          <w:sz w:val="20"/>
          <w:szCs w:val="20"/>
        </w:rPr>
        <w:t>u</w:t>
      </w:r>
      <w:r w:rsidR="00771249" w:rsidRPr="003D4BD5">
        <w:rPr>
          <w:rFonts w:ascii="Arial" w:hAnsi="Arial" w:cs="Arial"/>
          <w:sz w:val="20"/>
          <w:szCs w:val="20"/>
        </w:rPr>
        <w:t>możliw</w:t>
      </w:r>
      <w:r w:rsidRPr="003D4BD5">
        <w:rPr>
          <w:rFonts w:ascii="Arial" w:hAnsi="Arial" w:cs="Arial"/>
          <w:sz w:val="20"/>
          <w:szCs w:val="20"/>
        </w:rPr>
        <w:t>i dostęp</w:t>
      </w:r>
      <w:r w:rsidR="00771249" w:rsidRPr="003D4BD5">
        <w:rPr>
          <w:rFonts w:ascii="Arial" w:hAnsi="Arial" w:cs="Arial"/>
          <w:sz w:val="20"/>
          <w:szCs w:val="20"/>
        </w:rPr>
        <w:t xml:space="preserve"> do usług chmurowych typu Platform as a Services (PaaS) </w:t>
      </w:r>
      <w:r w:rsidRPr="003D4BD5">
        <w:rPr>
          <w:rFonts w:ascii="Arial" w:hAnsi="Arial" w:cs="Arial"/>
          <w:sz w:val="20"/>
          <w:szCs w:val="20"/>
        </w:rPr>
        <w:t>oraz</w:t>
      </w:r>
      <w:r w:rsidR="00771249" w:rsidRPr="003D4BD5">
        <w:rPr>
          <w:rFonts w:ascii="Arial" w:hAnsi="Arial" w:cs="Arial"/>
          <w:sz w:val="20"/>
          <w:szCs w:val="20"/>
        </w:rPr>
        <w:t xml:space="preserve"> Infrastructure as a Service (IaaS) bez </w:t>
      </w:r>
      <w:r w:rsidR="00903A15" w:rsidRPr="003D4BD5">
        <w:rPr>
          <w:rFonts w:ascii="Arial" w:hAnsi="Arial" w:cs="Arial"/>
          <w:sz w:val="20"/>
          <w:szCs w:val="20"/>
        </w:rPr>
        <w:t>określania, jakie</w:t>
      </w:r>
      <w:r w:rsidR="00771249" w:rsidRPr="003D4BD5">
        <w:rPr>
          <w:rFonts w:ascii="Arial" w:hAnsi="Arial" w:cs="Arial"/>
          <w:sz w:val="20"/>
          <w:szCs w:val="20"/>
        </w:rPr>
        <w:t xml:space="preserve"> to mają być usługi</w:t>
      </w:r>
      <w:r w:rsidR="008C6AA4" w:rsidRPr="003D4BD5">
        <w:rPr>
          <w:rFonts w:ascii="Arial" w:hAnsi="Arial" w:cs="Arial"/>
          <w:sz w:val="20"/>
          <w:szCs w:val="20"/>
        </w:rPr>
        <w:t xml:space="preserve"> i bez konieczności oddzielnego zakupu licencji (niezbędne do uruchomienia i funkcjonowania usługi licencje będą dostępne w modelu „License Included”)</w:t>
      </w:r>
      <w:r w:rsidR="004820A0" w:rsidRPr="003D4BD5">
        <w:rPr>
          <w:rFonts w:ascii="Arial" w:hAnsi="Arial" w:cs="Arial"/>
          <w:sz w:val="20"/>
          <w:szCs w:val="20"/>
        </w:rPr>
        <w:t>,</w:t>
      </w:r>
    </w:p>
    <w:p w14:paraId="4B8ADA17" w14:textId="77777777" w:rsidR="00771249" w:rsidRPr="003D4BD5" w:rsidRDefault="00F770EB" w:rsidP="00DF4A3B">
      <w:pPr>
        <w:pStyle w:val="Akapitzlist"/>
        <w:numPr>
          <w:ilvl w:val="1"/>
          <w:numId w:val="22"/>
        </w:numPr>
        <w:spacing w:line="360" w:lineRule="auto"/>
        <w:ind w:left="993" w:hanging="284"/>
        <w:rPr>
          <w:rFonts w:ascii="Arial" w:hAnsi="Arial" w:cs="Arial"/>
          <w:sz w:val="20"/>
          <w:szCs w:val="20"/>
        </w:rPr>
      </w:pPr>
      <w:r w:rsidRPr="003D4BD5">
        <w:rPr>
          <w:rFonts w:ascii="Arial" w:hAnsi="Arial" w:cs="Arial"/>
          <w:sz w:val="20"/>
          <w:szCs w:val="20"/>
        </w:rPr>
        <w:t xml:space="preserve">Zamawiający </w:t>
      </w:r>
      <w:r w:rsidR="00771249" w:rsidRPr="003D4BD5">
        <w:rPr>
          <w:rFonts w:ascii="Arial" w:hAnsi="Arial" w:cs="Arial"/>
          <w:sz w:val="20"/>
          <w:szCs w:val="20"/>
        </w:rPr>
        <w:t xml:space="preserve">będzie mógł dowolnie zmieniać </w:t>
      </w:r>
      <w:r w:rsidR="00927BCA" w:rsidRPr="003D4BD5">
        <w:rPr>
          <w:rFonts w:ascii="Arial" w:hAnsi="Arial" w:cs="Arial"/>
          <w:sz w:val="20"/>
          <w:szCs w:val="20"/>
        </w:rPr>
        <w:t>usługi, z jakich będzie korzystał w okresie realizacji zamówienia</w:t>
      </w:r>
      <w:r w:rsidR="0027751C" w:rsidRPr="003D4BD5">
        <w:rPr>
          <w:rFonts w:ascii="Arial" w:hAnsi="Arial" w:cs="Arial"/>
          <w:sz w:val="20"/>
          <w:szCs w:val="20"/>
        </w:rPr>
        <w:t>,</w:t>
      </w:r>
    </w:p>
    <w:p w14:paraId="28DD8DC8" w14:textId="266482CF" w:rsidR="007C30FE" w:rsidRPr="003D4BD5" w:rsidRDefault="007C30FE" w:rsidP="00DF4A3B">
      <w:pPr>
        <w:pStyle w:val="Akapitzlist"/>
        <w:numPr>
          <w:ilvl w:val="1"/>
          <w:numId w:val="22"/>
        </w:numPr>
        <w:spacing w:line="360" w:lineRule="auto"/>
        <w:ind w:left="993"/>
        <w:rPr>
          <w:rFonts w:ascii="Arial" w:hAnsi="Arial" w:cs="Arial"/>
          <w:sz w:val="20"/>
          <w:szCs w:val="20"/>
        </w:rPr>
      </w:pPr>
      <w:r w:rsidRPr="003D4BD5">
        <w:rPr>
          <w:rFonts w:ascii="Arial" w:hAnsi="Arial" w:cs="Arial"/>
          <w:sz w:val="20"/>
          <w:szCs w:val="20"/>
        </w:rPr>
        <w:t xml:space="preserve">zakres zastosowania technologii zapewni Zamawiającemu możliwość implementacji funkcjonalności, które Zamawiający realizuje w oparciu </w:t>
      </w:r>
      <w:r w:rsidR="003E001E" w:rsidRPr="003D4BD5">
        <w:rPr>
          <w:rFonts w:ascii="Arial" w:hAnsi="Arial" w:cs="Arial"/>
          <w:sz w:val="20"/>
          <w:szCs w:val="20"/>
        </w:rPr>
        <w:br/>
      </w:r>
      <w:r w:rsidRPr="003D4BD5">
        <w:rPr>
          <w:rFonts w:ascii="Arial" w:hAnsi="Arial" w:cs="Arial"/>
          <w:sz w:val="20"/>
          <w:szCs w:val="20"/>
        </w:rPr>
        <w:t xml:space="preserve">o technologię Oracle, </w:t>
      </w:r>
      <w:r w:rsidR="008C6AA4" w:rsidRPr="003D4BD5">
        <w:rPr>
          <w:rFonts w:ascii="Arial" w:hAnsi="Arial" w:cs="Arial"/>
          <w:sz w:val="20"/>
          <w:szCs w:val="20"/>
        </w:rPr>
        <w:t>bez konieczności zakupu dodatkowych licencji, wykonywania dodatkowych prac dostosowawczych czy migracji,</w:t>
      </w:r>
    </w:p>
    <w:p w14:paraId="5694FAEF" w14:textId="77777777" w:rsidR="007C30FE" w:rsidRPr="003D4BD5" w:rsidRDefault="007C30FE" w:rsidP="00DF4A3B">
      <w:pPr>
        <w:pStyle w:val="Akapitzlist"/>
        <w:numPr>
          <w:ilvl w:val="1"/>
          <w:numId w:val="22"/>
        </w:numPr>
        <w:spacing w:line="360" w:lineRule="auto"/>
        <w:ind w:left="993" w:hanging="284"/>
        <w:rPr>
          <w:rFonts w:ascii="Arial" w:hAnsi="Arial" w:cs="Arial"/>
          <w:sz w:val="20"/>
          <w:szCs w:val="20"/>
        </w:rPr>
      </w:pPr>
      <w:r w:rsidRPr="003D4BD5">
        <w:rPr>
          <w:rFonts w:ascii="Arial" w:hAnsi="Arial" w:cs="Arial"/>
          <w:sz w:val="20"/>
          <w:szCs w:val="20"/>
        </w:rPr>
        <w:t>nie będzie powodować zakłóceń pracy oprogramowania z zakresu technologii Oracle</w:t>
      </w:r>
      <w:r w:rsidR="0027751C" w:rsidRPr="003D4BD5">
        <w:rPr>
          <w:rFonts w:ascii="Arial" w:hAnsi="Arial" w:cs="Arial"/>
          <w:sz w:val="20"/>
          <w:szCs w:val="20"/>
        </w:rPr>
        <w:t>, z</w:t>
      </w:r>
      <w:r w:rsidR="00903A15" w:rsidRPr="003D4BD5">
        <w:rPr>
          <w:rFonts w:ascii="Arial" w:hAnsi="Arial" w:cs="Arial"/>
          <w:sz w:val="20"/>
          <w:szCs w:val="20"/>
        </w:rPr>
        <w:t> </w:t>
      </w:r>
      <w:r w:rsidR="0027751C" w:rsidRPr="003D4BD5">
        <w:rPr>
          <w:rFonts w:ascii="Arial" w:hAnsi="Arial" w:cs="Arial"/>
          <w:sz w:val="20"/>
          <w:szCs w:val="20"/>
        </w:rPr>
        <w:t>którym będzie współdziałało,</w:t>
      </w:r>
    </w:p>
    <w:p w14:paraId="2C6B9564" w14:textId="77777777" w:rsidR="007C30FE" w:rsidRPr="003D4BD5" w:rsidRDefault="007C30FE" w:rsidP="00DF4A3B">
      <w:pPr>
        <w:pStyle w:val="Akapitzlist"/>
        <w:numPr>
          <w:ilvl w:val="1"/>
          <w:numId w:val="22"/>
        </w:numPr>
        <w:spacing w:line="360" w:lineRule="auto"/>
        <w:ind w:left="993" w:hanging="284"/>
        <w:rPr>
          <w:rFonts w:ascii="Arial" w:hAnsi="Arial" w:cs="Arial"/>
          <w:sz w:val="20"/>
          <w:szCs w:val="20"/>
        </w:rPr>
      </w:pPr>
      <w:r w:rsidRPr="003D4BD5">
        <w:rPr>
          <w:rFonts w:ascii="Arial" w:hAnsi="Arial" w:cs="Arial"/>
          <w:sz w:val="20"/>
          <w:szCs w:val="20"/>
        </w:rPr>
        <w:t>zapewni pełną, równoległą pracę w czasie rzeczywistym oraz pełną funkcjonalną z</w:t>
      </w:r>
      <w:r w:rsidR="008C6AA4" w:rsidRPr="003D4BD5">
        <w:rPr>
          <w:rFonts w:ascii="Arial" w:hAnsi="Arial" w:cs="Arial"/>
          <w:sz w:val="20"/>
          <w:szCs w:val="20"/>
        </w:rPr>
        <w:t>a</w:t>
      </w:r>
      <w:r w:rsidRPr="003D4BD5">
        <w:rPr>
          <w:rFonts w:ascii="Arial" w:hAnsi="Arial" w:cs="Arial"/>
          <w:sz w:val="20"/>
          <w:szCs w:val="20"/>
        </w:rPr>
        <w:t>mienność technologii r</w:t>
      </w:r>
      <w:r w:rsidR="00575884" w:rsidRPr="003D4BD5">
        <w:rPr>
          <w:rFonts w:ascii="Arial" w:hAnsi="Arial" w:cs="Arial"/>
          <w:sz w:val="20"/>
          <w:szCs w:val="20"/>
        </w:rPr>
        <w:t>ównoważnej z technologią Oracle,</w:t>
      </w:r>
    </w:p>
    <w:p w14:paraId="364EECC1" w14:textId="04CBD3E4" w:rsidR="00575884" w:rsidRPr="003D4BD5" w:rsidRDefault="00575884" w:rsidP="00DF4A3B">
      <w:pPr>
        <w:pStyle w:val="Akapitzlist"/>
        <w:numPr>
          <w:ilvl w:val="1"/>
          <w:numId w:val="22"/>
        </w:numPr>
        <w:spacing w:line="360" w:lineRule="auto"/>
        <w:ind w:left="993" w:hanging="284"/>
        <w:rPr>
          <w:rFonts w:ascii="Arial" w:hAnsi="Arial" w:cs="Arial"/>
          <w:sz w:val="20"/>
          <w:szCs w:val="20"/>
        </w:rPr>
      </w:pPr>
      <w:r w:rsidRPr="003D4BD5">
        <w:rPr>
          <w:rFonts w:ascii="Arial" w:hAnsi="Arial" w:cs="Arial"/>
          <w:sz w:val="20"/>
          <w:szCs w:val="20"/>
        </w:rPr>
        <w:t>umożliwi wskazanie miejsca przetwarzania danych na terenie Europejskiego Obszaru Gospodarczej (EOG, ang. European Economic Area) i uniemożliwi ich przekazanie przez procesora w jakiejkolwiek formie (np. backup, logi) poza ten obszar</w:t>
      </w:r>
      <w:r w:rsidR="00452FFD" w:rsidRPr="003D4BD5">
        <w:rPr>
          <w:rFonts w:ascii="Arial" w:hAnsi="Arial" w:cs="Arial"/>
          <w:sz w:val="20"/>
          <w:szCs w:val="20"/>
        </w:rPr>
        <w:t>;</w:t>
      </w:r>
    </w:p>
    <w:p w14:paraId="359CCB1F" w14:textId="77777777" w:rsidR="00215ED9" w:rsidRDefault="00215ED9" w:rsidP="00215ED9">
      <w:pPr>
        <w:spacing w:line="360" w:lineRule="auto"/>
        <w:rPr>
          <w:rFonts w:ascii="Arial" w:hAnsi="Arial" w:cs="Arial"/>
          <w:b/>
          <w:bCs/>
        </w:rPr>
      </w:pPr>
    </w:p>
    <w:p w14:paraId="45D82FD4" w14:textId="2BBAD3ED" w:rsidR="00215ED9" w:rsidRPr="00215ED9" w:rsidRDefault="00215ED9" w:rsidP="00215ED9">
      <w:pPr>
        <w:spacing w:line="360" w:lineRule="auto"/>
        <w:rPr>
          <w:rFonts w:ascii="Arial" w:hAnsi="Arial" w:cs="Arial"/>
          <w:b/>
          <w:bCs/>
        </w:rPr>
      </w:pPr>
      <w:r w:rsidRPr="00215ED9">
        <w:rPr>
          <w:rFonts w:ascii="Arial" w:hAnsi="Arial" w:cs="Arial"/>
          <w:b/>
          <w:bCs/>
        </w:rPr>
        <w:t xml:space="preserve">CZĘŚĆ </w:t>
      </w:r>
      <w:r>
        <w:rPr>
          <w:rFonts w:ascii="Arial" w:hAnsi="Arial" w:cs="Arial"/>
          <w:b/>
          <w:bCs/>
        </w:rPr>
        <w:t>2</w:t>
      </w:r>
    </w:p>
    <w:p w14:paraId="03F4D4E5" w14:textId="77777777" w:rsidR="006A1933" w:rsidRDefault="006A1933" w:rsidP="006A1933">
      <w:pPr>
        <w:spacing w:line="360" w:lineRule="auto"/>
        <w:jc w:val="both"/>
        <w:rPr>
          <w:rFonts w:ascii="Arial" w:hAnsi="Arial" w:cs="Arial"/>
          <w:sz w:val="20"/>
          <w:szCs w:val="20"/>
          <w:highlight w:val="yellow"/>
        </w:rPr>
      </w:pPr>
      <w:r w:rsidRPr="6C4B9250">
        <w:rPr>
          <w:rFonts w:ascii="Arial" w:hAnsi="Arial" w:cs="Arial"/>
          <w:b/>
          <w:bCs/>
          <w:sz w:val="20"/>
          <w:szCs w:val="20"/>
        </w:rPr>
        <w:t>Zadanie 1</w:t>
      </w:r>
      <w:r w:rsidRPr="6C4B9250">
        <w:rPr>
          <w:rFonts w:ascii="Arial" w:hAnsi="Arial" w:cs="Arial"/>
          <w:sz w:val="20"/>
          <w:szCs w:val="20"/>
        </w:rPr>
        <w:t>. Zwiększenie poziomu cyberbezpieczeństwa w zakresie systemu kopii zapasowych - Usługa odmiejscowienia kopii zapasowych systemu HIS wraz z cyklicznymi testami kopii zapaso</w:t>
      </w:r>
      <w:r w:rsidRPr="00787C3F">
        <w:rPr>
          <w:rFonts w:ascii="Arial" w:hAnsi="Arial" w:cs="Arial"/>
          <w:sz w:val="20"/>
          <w:szCs w:val="20"/>
        </w:rPr>
        <w:t>wych.</w:t>
      </w:r>
    </w:p>
    <w:p w14:paraId="629812DB" w14:textId="77777777" w:rsidR="006A1933" w:rsidRDefault="006A1933" w:rsidP="006A1933">
      <w:pPr>
        <w:spacing w:line="360" w:lineRule="auto"/>
        <w:jc w:val="both"/>
        <w:rPr>
          <w:rFonts w:ascii="Arial" w:hAnsi="Arial" w:cs="Arial"/>
          <w:sz w:val="20"/>
          <w:szCs w:val="20"/>
        </w:rPr>
      </w:pPr>
      <w:r w:rsidRPr="09F40DEE">
        <w:rPr>
          <w:rFonts w:ascii="Arial" w:hAnsi="Arial" w:cs="Arial"/>
          <w:b/>
          <w:bCs/>
          <w:sz w:val="20"/>
          <w:szCs w:val="20"/>
        </w:rPr>
        <w:t>Zadanie 2</w:t>
      </w:r>
      <w:r w:rsidRPr="09F40DEE">
        <w:rPr>
          <w:rFonts w:ascii="Arial" w:hAnsi="Arial" w:cs="Arial"/>
          <w:sz w:val="20"/>
          <w:szCs w:val="20"/>
        </w:rPr>
        <w:t>. Zwiększenie poziomu cyberbezpieczeństwa w zakresie systemu kopii zapasowych - Usługa przeprowadzania cyklicznych testów odtworzeniowych/funkcjonalnych potwierdzających skuteczność/poprawność odtworzenia systemu dziedzinowego HIS (zakup usługi zewnętrznej)</w:t>
      </w:r>
    </w:p>
    <w:p w14:paraId="7F184833" w14:textId="77777777" w:rsidR="006A1933" w:rsidRDefault="006A1933" w:rsidP="006A1933">
      <w:pPr>
        <w:spacing w:line="360" w:lineRule="auto"/>
        <w:jc w:val="both"/>
        <w:rPr>
          <w:rFonts w:ascii="Arial" w:hAnsi="Arial" w:cs="Arial"/>
          <w:sz w:val="20"/>
          <w:szCs w:val="20"/>
        </w:rPr>
      </w:pPr>
      <w:r w:rsidRPr="09F40DEE">
        <w:rPr>
          <w:rFonts w:ascii="Arial" w:hAnsi="Arial" w:cs="Arial"/>
          <w:b/>
          <w:bCs/>
          <w:sz w:val="20"/>
          <w:szCs w:val="20"/>
        </w:rPr>
        <w:t>Zadanie 3</w:t>
      </w:r>
      <w:r w:rsidRPr="09F40DEE">
        <w:rPr>
          <w:rFonts w:ascii="Arial" w:hAnsi="Arial" w:cs="Arial"/>
          <w:sz w:val="20"/>
          <w:szCs w:val="20"/>
        </w:rPr>
        <w:t>. Rozbudowa repozytoriów medycznych, zakup usługi serwisowej w chmurze - Usługa wsparcia oraz monitoringu istniejącego środowiska chmurowego OCI Oracle Cloud Infrastructure EU Soverin Cloud (chmura suwerenna).</w:t>
      </w:r>
    </w:p>
    <w:p w14:paraId="6196DB44" w14:textId="77777777" w:rsidR="006A1933" w:rsidRDefault="006A1933" w:rsidP="006A1933">
      <w:pPr>
        <w:spacing w:line="360" w:lineRule="auto"/>
        <w:jc w:val="both"/>
        <w:rPr>
          <w:rFonts w:ascii="Arial" w:hAnsi="Arial" w:cs="Arial"/>
          <w:sz w:val="20"/>
          <w:szCs w:val="20"/>
        </w:rPr>
      </w:pPr>
    </w:p>
    <w:p w14:paraId="73669A97" w14:textId="77777777" w:rsidR="006A1933" w:rsidRPr="006A3F8A" w:rsidRDefault="006A1933" w:rsidP="006A1933">
      <w:pPr>
        <w:spacing w:line="360" w:lineRule="auto"/>
        <w:rPr>
          <w:rFonts w:ascii="Arial" w:hAnsi="Arial" w:cs="Arial"/>
          <w:sz w:val="20"/>
          <w:szCs w:val="20"/>
        </w:rPr>
      </w:pPr>
      <w:r w:rsidRPr="09F40DEE">
        <w:rPr>
          <w:rFonts w:ascii="Arial" w:hAnsi="Arial" w:cs="Arial"/>
          <w:b/>
          <w:bCs/>
          <w:sz w:val="20"/>
          <w:szCs w:val="20"/>
        </w:rPr>
        <w:t>W ramach Zadania 1 wykonawca zobowiązany jest do:</w:t>
      </w:r>
    </w:p>
    <w:p w14:paraId="4245795C" w14:textId="77777777" w:rsidR="006A1933" w:rsidRPr="000064F7" w:rsidRDefault="006A1933" w:rsidP="006A1933">
      <w:pPr>
        <w:numPr>
          <w:ilvl w:val="0"/>
          <w:numId w:val="38"/>
        </w:numPr>
        <w:spacing w:line="360" w:lineRule="auto"/>
        <w:rPr>
          <w:rFonts w:ascii="Arial" w:hAnsi="Arial" w:cs="Arial"/>
          <w:sz w:val="20"/>
          <w:szCs w:val="20"/>
        </w:rPr>
      </w:pPr>
      <w:r w:rsidRPr="000064F7">
        <w:rPr>
          <w:rFonts w:ascii="Arial" w:hAnsi="Arial" w:cs="Arial"/>
          <w:sz w:val="20"/>
          <w:szCs w:val="20"/>
        </w:rPr>
        <w:t>Wdrożenia odmiejscowienia backupu – tworzenie kopii zapasowych z Oracle Cloud Infrastructure EU Soverin Cloud (chmura suwerenna; aktualnie wykorzystywanego przez Zamawiającego) do odrębnego geograficznie Oracle Claude Infrastructure EU Soverin Cloud (chmura suwerenna - Centrum zapasowe zostanie wskazane na etapie realizacji przedsięwzięcia)</w:t>
      </w:r>
      <w:r>
        <w:rPr>
          <w:rFonts w:ascii="Arial" w:hAnsi="Arial" w:cs="Arial"/>
          <w:sz w:val="20"/>
          <w:szCs w:val="20"/>
        </w:rPr>
        <w:t>:</w:t>
      </w:r>
    </w:p>
    <w:p w14:paraId="7E4D847A" w14:textId="77777777" w:rsidR="006A1933" w:rsidRPr="006A3F8A" w:rsidRDefault="006A1933" w:rsidP="006A1933">
      <w:pPr>
        <w:pStyle w:val="Akapitzlist"/>
        <w:numPr>
          <w:ilvl w:val="4"/>
          <w:numId w:val="38"/>
        </w:numPr>
        <w:spacing w:line="360" w:lineRule="auto"/>
        <w:ind w:left="1134"/>
        <w:rPr>
          <w:rFonts w:ascii="Arial" w:hAnsi="Arial" w:cs="Arial"/>
          <w:sz w:val="20"/>
          <w:szCs w:val="20"/>
        </w:rPr>
      </w:pPr>
      <w:r w:rsidRPr="006A3F8A">
        <w:rPr>
          <w:rFonts w:ascii="Arial" w:hAnsi="Arial" w:cs="Arial"/>
          <w:sz w:val="20"/>
          <w:szCs w:val="20"/>
        </w:rPr>
        <w:t>Backup baz danych (kopia).</w:t>
      </w:r>
    </w:p>
    <w:p w14:paraId="7EE03626" w14:textId="77777777" w:rsidR="006A1933" w:rsidRPr="006A3F8A" w:rsidRDefault="006A1933" w:rsidP="006A1933">
      <w:pPr>
        <w:pStyle w:val="Akapitzlist"/>
        <w:numPr>
          <w:ilvl w:val="4"/>
          <w:numId w:val="38"/>
        </w:numPr>
        <w:spacing w:after="160" w:line="360" w:lineRule="auto"/>
        <w:ind w:left="1134"/>
        <w:rPr>
          <w:rFonts w:ascii="Arial" w:hAnsi="Arial" w:cs="Arial"/>
          <w:sz w:val="20"/>
          <w:szCs w:val="20"/>
        </w:rPr>
      </w:pPr>
      <w:r w:rsidRPr="006A3F8A">
        <w:rPr>
          <w:rFonts w:ascii="Arial" w:hAnsi="Arial" w:cs="Arial"/>
          <w:sz w:val="20"/>
          <w:szCs w:val="20"/>
        </w:rPr>
        <w:t>Dane VM (replikacja).</w:t>
      </w:r>
    </w:p>
    <w:p w14:paraId="7A8A5D7E" w14:textId="77777777" w:rsidR="006A1933" w:rsidRPr="006A3F8A" w:rsidRDefault="006A1933" w:rsidP="006A1933">
      <w:pPr>
        <w:pStyle w:val="Akapitzlist"/>
        <w:numPr>
          <w:ilvl w:val="4"/>
          <w:numId w:val="38"/>
        </w:numPr>
        <w:spacing w:after="160" w:line="360" w:lineRule="auto"/>
        <w:ind w:left="1134"/>
        <w:rPr>
          <w:rFonts w:ascii="Arial" w:hAnsi="Arial" w:cs="Arial"/>
          <w:sz w:val="20"/>
          <w:szCs w:val="20"/>
        </w:rPr>
      </w:pPr>
      <w:r w:rsidRPr="09F40DEE">
        <w:rPr>
          <w:rFonts w:ascii="Arial" w:hAnsi="Arial" w:cs="Arial"/>
          <w:sz w:val="20"/>
          <w:szCs w:val="20"/>
        </w:rPr>
        <w:t>NFS.</w:t>
      </w:r>
    </w:p>
    <w:p w14:paraId="29319732" w14:textId="77777777" w:rsidR="006A1933" w:rsidRPr="00624861" w:rsidRDefault="006A1933" w:rsidP="006A1933">
      <w:pPr>
        <w:pStyle w:val="Akapitzlist"/>
        <w:numPr>
          <w:ilvl w:val="0"/>
          <w:numId w:val="38"/>
        </w:numPr>
        <w:spacing w:after="160" w:line="360" w:lineRule="auto"/>
        <w:rPr>
          <w:rFonts w:ascii="Arial" w:hAnsi="Arial" w:cs="Arial"/>
          <w:sz w:val="20"/>
          <w:szCs w:val="20"/>
        </w:rPr>
      </w:pPr>
      <w:r w:rsidRPr="09F40DEE">
        <w:rPr>
          <w:rFonts w:ascii="Arial" w:hAnsi="Arial" w:cs="Arial"/>
          <w:sz w:val="20"/>
          <w:szCs w:val="20"/>
        </w:rPr>
        <w:lastRenderedPageBreak/>
        <w:t>Konfiguracji połączenia pomiędzy infrastrukturą zamawiającego a Oracle Cloud Infrastructure. Zadaniem Wykonawcy będzie realizacja prac po stronie OCI.</w:t>
      </w:r>
    </w:p>
    <w:p w14:paraId="6E822CB5" w14:textId="77777777" w:rsidR="006A1933" w:rsidRPr="006A3F8A" w:rsidRDefault="006A1933" w:rsidP="006A1933">
      <w:pPr>
        <w:pStyle w:val="Akapitzlist"/>
        <w:numPr>
          <w:ilvl w:val="0"/>
          <w:numId w:val="38"/>
        </w:numPr>
        <w:spacing w:after="160" w:line="360" w:lineRule="auto"/>
        <w:rPr>
          <w:rFonts w:ascii="Arial" w:hAnsi="Arial" w:cs="Arial"/>
          <w:sz w:val="20"/>
          <w:szCs w:val="20"/>
        </w:rPr>
      </w:pPr>
      <w:r w:rsidRPr="6C4B9250">
        <w:rPr>
          <w:rFonts w:ascii="Arial" w:hAnsi="Arial" w:cs="Arial"/>
          <w:sz w:val="20"/>
          <w:szCs w:val="20"/>
        </w:rPr>
        <w:t>Automatyzacja procesu przenoszenia oraz replikacji danych.</w:t>
      </w:r>
    </w:p>
    <w:p w14:paraId="12FA09E7" w14:textId="77777777" w:rsidR="006A1933" w:rsidRPr="006A3F8A" w:rsidRDefault="006A1933" w:rsidP="006A1933">
      <w:pPr>
        <w:pStyle w:val="Akapitzlist"/>
        <w:numPr>
          <w:ilvl w:val="0"/>
          <w:numId w:val="38"/>
        </w:numPr>
        <w:spacing w:after="160" w:line="360" w:lineRule="auto"/>
        <w:rPr>
          <w:rFonts w:ascii="Arial" w:hAnsi="Arial" w:cs="Arial"/>
          <w:sz w:val="20"/>
          <w:szCs w:val="20"/>
        </w:rPr>
      </w:pPr>
      <w:r w:rsidRPr="09F40DEE">
        <w:rPr>
          <w:rFonts w:ascii="Arial" w:hAnsi="Arial" w:cs="Arial"/>
          <w:sz w:val="20"/>
          <w:szCs w:val="20"/>
        </w:rPr>
        <w:t>Przygotowanie konfiguracji sieciowej dla potrzeb cyklicznego odtwarzania środowiska oraz szybkiego uruchomienia w regionie zapasowym w wypadku awarii.</w:t>
      </w:r>
    </w:p>
    <w:p w14:paraId="1D5A96FF" w14:textId="77777777" w:rsidR="006A1933" w:rsidRPr="006A3F8A" w:rsidRDefault="006A1933" w:rsidP="006A1933">
      <w:pPr>
        <w:pStyle w:val="Akapitzlist"/>
        <w:numPr>
          <w:ilvl w:val="0"/>
          <w:numId w:val="38"/>
        </w:numPr>
        <w:spacing w:after="160" w:line="360" w:lineRule="auto"/>
        <w:rPr>
          <w:rFonts w:ascii="Arial" w:hAnsi="Arial" w:cs="Arial"/>
          <w:sz w:val="20"/>
          <w:szCs w:val="20"/>
        </w:rPr>
      </w:pPr>
      <w:r w:rsidRPr="09F40DEE">
        <w:rPr>
          <w:rFonts w:ascii="Arial" w:hAnsi="Arial" w:cs="Arial"/>
          <w:sz w:val="20"/>
          <w:szCs w:val="20"/>
        </w:rPr>
        <w:t>Przygotowanie i konfiguracja monitoringu statusów backupu – (skrypty, powiadomienia, odkładanie statystyk do raportów backupu, dodatkowe alerty i powiadomienia na eventy z usług storage i nfs dotyczących kopiowania danych).</w:t>
      </w:r>
    </w:p>
    <w:p w14:paraId="375F7154" w14:textId="77777777" w:rsidR="006A1933" w:rsidRPr="006A3F8A" w:rsidRDefault="006A1933" w:rsidP="006A1933">
      <w:pPr>
        <w:pStyle w:val="Akapitzlist"/>
        <w:numPr>
          <w:ilvl w:val="0"/>
          <w:numId w:val="38"/>
        </w:numPr>
        <w:spacing w:after="160" w:line="360" w:lineRule="auto"/>
        <w:rPr>
          <w:rFonts w:ascii="Arial" w:hAnsi="Arial" w:cs="Arial"/>
          <w:sz w:val="20"/>
          <w:szCs w:val="20"/>
        </w:rPr>
      </w:pPr>
      <w:r w:rsidRPr="09F40DEE">
        <w:rPr>
          <w:rFonts w:ascii="Arial" w:hAnsi="Arial" w:cs="Arial"/>
          <w:sz w:val="20"/>
          <w:szCs w:val="20"/>
        </w:rPr>
        <w:t>Jednorazowe inicjalne odtworzenie testowe systemu szpitala z backupu odmiejscowionego - test odtworzenia funkcjonalnego wraz z weryfikacją poprawności realizacji założeń projektowych.</w:t>
      </w:r>
    </w:p>
    <w:p w14:paraId="638B824C" w14:textId="77777777" w:rsidR="006A1933" w:rsidRDefault="006A1933" w:rsidP="006A1933">
      <w:pPr>
        <w:pStyle w:val="Akapitzlist"/>
        <w:numPr>
          <w:ilvl w:val="0"/>
          <w:numId w:val="38"/>
        </w:numPr>
        <w:spacing w:after="160" w:line="360" w:lineRule="auto"/>
        <w:rPr>
          <w:rFonts w:ascii="Arial" w:hAnsi="Arial" w:cs="Arial"/>
          <w:sz w:val="20"/>
          <w:szCs w:val="20"/>
        </w:rPr>
      </w:pPr>
      <w:r w:rsidRPr="6C4B9250">
        <w:rPr>
          <w:rFonts w:ascii="Arial" w:hAnsi="Arial" w:cs="Arial"/>
          <w:sz w:val="20"/>
          <w:szCs w:val="20"/>
        </w:rPr>
        <w:t>Opracowanie dokumentacji w zakresie backupu i odtwarzania dla obu środowisk wykorzystywanych przez Zamawiającego z uwzględnieniem procedur odtwarzania.</w:t>
      </w:r>
      <w:r>
        <w:br/>
      </w:r>
      <w:r w:rsidRPr="6C4B9250">
        <w:rPr>
          <w:rFonts w:ascii="Arial" w:hAnsi="Arial" w:cs="Arial"/>
          <w:sz w:val="20"/>
          <w:szCs w:val="20"/>
        </w:rPr>
        <w:t>Kompletna dokumentacja wdrożonego rozwiązania systemu kopii zapasowych w szczególności zestaw procedur wykonywania, odtworzenia, testowania odmiejscowionej kopii, monitoringu i weryfikacji poprawności działania systemu, zarządzania uprawnieniami i dostępem do systemu, częstotliwości wykonywania kopii zapasowych.</w:t>
      </w:r>
    </w:p>
    <w:p w14:paraId="7A129531" w14:textId="77777777" w:rsidR="006A1933" w:rsidRDefault="006A1933" w:rsidP="006A1933">
      <w:pPr>
        <w:pStyle w:val="Akapitzlist"/>
        <w:numPr>
          <w:ilvl w:val="0"/>
          <w:numId w:val="38"/>
        </w:numPr>
        <w:spacing w:after="160" w:line="360" w:lineRule="auto"/>
        <w:rPr>
          <w:rFonts w:ascii="Arial" w:hAnsi="Arial" w:cs="Arial"/>
          <w:sz w:val="20"/>
          <w:szCs w:val="20"/>
        </w:rPr>
      </w:pPr>
      <w:r w:rsidRPr="09F40DEE">
        <w:rPr>
          <w:rFonts w:ascii="Arial" w:hAnsi="Arial" w:cs="Arial"/>
          <w:sz w:val="20"/>
          <w:szCs w:val="20"/>
        </w:rPr>
        <w:t>Dostarczenie wyników testu potwierdzającego skuteczność wprowadzonych zabezpieczeń i potwierdzającego zgodność konfiguracji z dokumentacją.</w:t>
      </w:r>
    </w:p>
    <w:p w14:paraId="35F2751C" w14:textId="77777777" w:rsidR="006A1933" w:rsidRPr="00787C3F" w:rsidRDefault="006A1933" w:rsidP="006A1933">
      <w:pPr>
        <w:pStyle w:val="Akapitzlist"/>
        <w:numPr>
          <w:ilvl w:val="0"/>
          <w:numId w:val="38"/>
        </w:numPr>
        <w:spacing w:after="160" w:line="360" w:lineRule="auto"/>
        <w:rPr>
          <w:rFonts w:ascii="Arial" w:hAnsi="Arial" w:cs="Arial"/>
          <w:sz w:val="20"/>
          <w:szCs w:val="20"/>
        </w:rPr>
      </w:pPr>
      <w:r w:rsidRPr="6C4B9250">
        <w:rPr>
          <w:rFonts w:ascii="Arial" w:hAnsi="Arial" w:cs="Arial"/>
          <w:sz w:val="20"/>
          <w:szCs w:val="20"/>
        </w:rPr>
        <w:t xml:space="preserve">Testowanie kopii zapasowych z częstotliwością jeden raz na sześć miesięcy w okresie 36 miesięcy od popisania protokołu </w:t>
      </w:r>
      <w:r>
        <w:rPr>
          <w:rFonts w:ascii="Arial" w:hAnsi="Arial" w:cs="Arial"/>
          <w:sz w:val="20"/>
          <w:szCs w:val="20"/>
        </w:rPr>
        <w:t xml:space="preserve">odbioru </w:t>
      </w:r>
      <w:r w:rsidRPr="6C4B9250">
        <w:rPr>
          <w:rFonts w:ascii="Arial" w:hAnsi="Arial" w:cs="Arial"/>
          <w:sz w:val="20"/>
          <w:szCs w:val="20"/>
        </w:rPr>
        <w:t>bez zastrzeżeń.</w:t>
      </w:r>
    </w:p>
    <w:p w14:paraId="318373D6" w14:textId="77777777" w:rsidR="006A1933" w:rsidRDefault="006A1933" w:rsidP="006A1933">
      <w:pPr>
        <w:pStyle w:val="Akapitzlist"/>
        <w:numPr>
          <w:ilvl w:val="0"/>
          <w:numId w:val="38"/>
        </w:numPr>
        <w:spacing w:after="160" w:line="360" w:lineRule="auto"/>
        <w:rPr>
          <w:rFonts w:ascii="Arial" w:hAnsi="Arial" w:cs="Arial"/>
          <w:sz w:val="20"/>
          <w:szCs w:val="20"/>
        </w:rPr>
      </w:pPr>
      <w:r w:rsidRPr="00787C3F">
        <w:rPr>
          <w:rFonts w:ascii="Arial" w:hAnsi="Arial" w:cs="Arial"/>
          <w:sz w:val="20"/>
          <w:szCs w:val="20"/>
        </w:rPr>
        <w:t xml:space="preserve">Termin realizacji zadania określonego w pkt. </w:t>
      </w:r>
      <w:r w:rsidRPr="00663D7E">
        <w:rPr>
          <w:rFonts w:ascii="Arial" w:hAnsi="Arial" w:cs="Arial"/>
          <w:sz w:val="20"/>
          <w:szCs w:val="20"/>
        </w:rPr>
        <w:t>1) -</w:t>
      </w:r>
      <w:r w:rsidRPr="00787C3F">
        <w:rPr>
          <w:rFonts w:ascii="Arial" w:hAnsi="Arial" w:cs="Arial"/>
          <w:sz w:val="20"/>
          <w:szCs w:val="20"/>
        </w:rPr>
        <w:t xml:space="preserve">9): 30 dni </w:t>
      </w:r>
      <w:r>
        <w:rPr>
          <w:rFonts w:ascii="Arial" w:hAnsi="Arial" w:cs="Arial"/>
          <w:sz w:val="20"/>
          <w:szCs w:val="20"/>
        </w:rPr>
        <w:t xml:space="preserve">od </w:t>
      </w:r>
      <w:r w:rsidRPr="00787C3F">
        <w:rPr>
          <w:rFonts w:ascii="Arial" w:hAnsi="Arial" w:cs="Arial"/>
          <w:sz w:val="20"/>
          <w:szCs w:val="20"/>
        </w:rPr>
        <w:t>podpisania umowy</w:t>
      </w:r>
      <w:r>
        <w:rPr>
          <w:rFonts w:ascii="Arial" w:hAnsi="Arial" w:cs="Arial"/>
          <w:sz w:val="20"/>
          <w:szCs w:val="20"/>
        </w:rPr>
        <w:t>.</w:t>
      </w:r>
    </w:p>
    <w:p w14:paraId="1AFFA938" w14:textId="77777777" w:rsidR="006A1933" w:rsidRPr="00787C3F" w:rsidRDefault="006A1933" w:rsidP="006A1933">
      <w:pPr>
        <w:pStyle w:val="Akapitzlist"/>
        <w:numPr>
          <w:ilvl w:val="0"/>
          <w:numId w:val="38"/>
        </w:numPr>
        <w:spacing w:after="160" w:line="360" w:lineRule="auto"/>
        <w:rPr>
          <w:rFonts w:ascii="Arial" w:hAnsi="Arial" w:cs="Arial"/>
          <w:sz w:val="20"/>
          <w:szCs w:val="20"/>
        </w:rPr>
      </w:pPr>
      <w:r w:rsidRPr="00571E8D">
        <w:rPr>
          <w:rFonts w:ascii="Arial" w:hAnsi="Arial" w:cs="Arial"/>
          <w:sz w:val="20"/>
          <w:szCs w:val="20"/>
        </w:rPr>
        <w:t xml:space="preserve">Realizacja zadania określonego w pkt. 1) -9): zostanie potwierdzona podpisaniem przez Zamawiającego oraz Wykonawcą </w:t>
      </w:r>
      <w:r w:rsidRPr="00787C3F">
        <w:rPr>
          <w:rFonts w:ascii="Arial" w:hAnsi="Arial" w:cs="Arial"/>
          <w:sz w:val="20"/>
          <w:szCs w:val="20"/>
        </w:rPr>
        <w:t>protokołu odbioru bez zastrzeżeń</w:t>
      </w:r>
      <w:r w:rsidRPr="00571E8D">
        <w:rPr>
          <w:rFonts w:ascii="Arial" w:hAnsi="Arial" w:cs="Arial"/>
          <w:sz w:val="20"/>
          <w:szCs w:val="20"/>
        </w:rPr>
        <w:t>.</w:t>
      </w:r>
    </w:p>
    <w:p w14:paraId="5D0B7FF7" w14:textId="77777777" w:rsidR="006A1933" w:rsidRPr="00571E8D" w:rsidRDefault="006A1933" w:rsidP="006A1933">
      <w:pPr>
        <w:spacing w:line="360" w:lineRule="auto"/>
        <w:rPr>
          <w:rFonts w:ascii="Arial" w:hAnsi="Arial" w:cs="Arial"/>
          <w:sz w:val="20"/>
          <w:szCs w:val="20"/>
        </w:rPr>
      </w:pPr>
    </w:p>
    <w:p w14:paraId="1D391088" w14:textId="77777777" w:rsidR="006A1933" w:rsidRPr="00571E8D" w:rsidRDefault="006A1933" w:rsidP="006A1933">
      <w:pPr>
        <w:spacing w:line="360" w:lineRule="auto"/>
        <w:jc w:val="both"/>
        <w:rPr>
          <w:rFonts w:ascii="Arial" w:hAnsi="Arial" w:cs="Arial"/>
          <w:b/>
          <w:bCs/>
          <w:sz w:val="20"/>
          <w:szCs w:val="20"/>
        </w:rPr>
      </w:pPr>
      <w:r w:rsidRPr="00571E8D">
        <w:rPr>
          <w:rFonts w:ascii="Arial" w:hAnsi="Arial" w:cs="Arial"/>
          <w:b/>
          <w:bCs/>
          <w:sz w:val="20"/>
          <w:szCs w:val="20"/>
        </w:rPr>
        <w:t>W ramach Zadania 2 Wykonawca zobowiązany jest do:</w:t>
      </w:r>
    </w:p>
    <w:p w14:paraId="313BF72A" w14:textId="77777777" w:rsidR="006A1933" w:rsidRDefault="006A1933" w:rsidP="006A1933">
      <w:pPr>
        <w:pStyle w:val="Akapitzlist"/>
        <w:numPr>
          <w:ilvl w:val="0"/>
          <w:numId w:val="37"/>
        </w:numPr>
        <w:spacing w:after="160" w:line="360" w:lineRule="auto"/>
        <w:rPr>
          <w:rFonts w:ascii="Arial" w:hAnsi="Arial" w:cs="Arial"/>
          <w:sz w:val="20"/>
          <w:szCs w:val="20"/>
        </w:rPr>
      </w:pPr>
      <w:r w:rsidRPr="00571E8D">
        <w:rPr>
          <w:rFonts w:ascii="Arial" w:hAnsi="Arial" w:cs="Arial"/>
          <w:sz w:val="20"/>
          <w:szCs w:val="20"/>
        </w:rPr>
        <w:t xml:space="preserve">Przeprowadzania cyklicznych testów odtworzeniowych środowiska chmurowego oraz testów funkcjonalnych potwierdzających skuteczność/poprawność odtworzenia systemu dziedzinowego HIS - z częstotliwością jeden raz na sześć miesięcy w okresie 36 miesięcy od </w:t>
      </w:r>
      <w:r w:rsidRPr="00787C3F">
        <w:rPr>
          <w:rFonts w:ascii="Arial" w:hAnsi="Arial" w:cs="Arial"/>
          <w:sz w:val="20"/>
          <w:szCs w:val="20"/>
        </w:rPr>
        <w:t>popisania protokołu odbioru bez zastrzeżeń</w:t>
      </w:r>
      <w:r w:rsidRPr="00571E8D">
        <w:rPr>
          <w:rFonts w:ascii="Arial" w:hAnsi="Arial" w:cs="Arial"/>
          <w:sz w:val="20"/>
          <w:szCs w:val="20"/>
        </w:rPr>
        <w:t>, o którym mowa w pkt. 11) powyżej. Wykonawca przeprowadzi niezbędną do zadania konfigurację odtworzonego</w:t>
      </w:r>
      <w:r w:rsidRPr="6C4B9250">
        <w:rPr>
          <w:rFonts w:ascii="Arial" w:hAnsi="Arial" w:cs="Arial"/>
          <w:sz w:val="20"/>
          <w:szCs w:val="20"/>
        </w:rPr>
        <w:t xml:space="preserve"> systemu HIS.</w:t>
      </w:r>
    </w:p>
    <w:p w14:paraId="6485E437" w14:textId="77777777" w:rsidR="006A1933" w:rsidRDefault="006A1933" w:rsidP="006A1933">
      <w:pPr>
        <w:pStyle w:val="Akapitzlist"/>
        <w:numPr>
          <w:ilvl w:val="0"/>
          <w:numId w:val="37"/>
        </w:numPr>
        <w:spacing w:after="160" w:line="360" w:lineRule="auto"/>
        <w:rPr>
          <w:rFonts w:ascii="Arial" w:hAnsi="Arial" w:cs="Arial"/>
          <w:sz w:val="20"/>
          <w:szCs w:val="20"/>
        </w:rPr>
      </w:pPr>
      <w:r w:rsidRPr="09F40DEE">
        <w:rPr>
          <w:rFonts w:ascii="Arial" w:hAnsi="Arial" w:cs="Arial"/>
          <w:sz w:val="20"/>
          <w:szCs w:val="20"/>
        </w:rPr>
        <w:t>Dostarczanie każdorazowo raportu z testów funkcjonalnych i niefunkcjonalnych działania systemu backupu (wyniki testów oraz wnioski).</w:t>
      </w:r>
    </w:p>
    <w:p w14:paraId="7F9109A3" w14:textId="77777777" w:rsidR="006A1933" w:rsidRDefault="006A1933" w:rsidP="006A1933">
      <w:pPr>
        <w:spacing w:line="360" w:lineRule="auto"/>
        <w:rPr>
          <w:rFonts w:ascii="Arial" w:hAnsi="Arial" w:cs="Arial"/>
          <w:sz w:val="20"/>
          <w:szCs w:val="20"/>
        </w:rPr>
      </w:pPr>
    </w:p>
    <w:p w14:paraId="7A2BB57C" w14:textId="3540D118" w:rsidR="006A1933" w:rsidRPr="004F6A7F" w:rsidRDefault="006A1933" w:rsidP="006A1933">
      <w:pPr>
        <w:spacing w:line="360" w:lineRule="auto"/>
        <w:rPr>
          <w:rFonts w:ascii="Arial" w:hAnsi="Arial" w:cs="Arial"/>
          <w:sz w:val="20"/>
          <w:szCs w:val="20"/>
          <w:u w:val="single"/>
        </w:rPr>
      </w:pPr>
      <w:r w:rsidRPr="004F6A7F">
        <w:rPr>
          <w:rFonts w:ascii="Arial" w:hAnsi="Arial" w:cs="Arial"/>
          <w:sz w:val="20"/>
          <w:szCs w:val="20"/>
          <w:u w:val="single"/>
        </w:rPr>
        <w:t>Szczegół</w:t>
      </w:r>
      <w:r>
        <w:rPr>
          <w:rFonts w:ascii="Arial" w:hAnsi="Arial" w:cs="Arial"/>
          <w:sz w:val="20"/>
          <w:szCs w:val="20"/>
          <w:u w:val="single"/>
        </w:rPr>
        <w:t>owy</w:t>
      </w:r>
      <w:r w:rsidRPr="004F6A7F">
        <w:rPr>
          <w:rFonts w:ascii="Arial" w:hAnsi="Arial" w:cs="Arial"/>
          <w:sz w:val="20"/>
          <w:szCs w:val="20"/>
          <w:u w:val="single"/>
        </w:rPr>
        <w:t xml:space="preserve"> zakres testów funkcjonalnych odtwarzanego systemu HIS realizowanego w ramach zadania 1 oraz 2:</w:t>
      </w:r>
    </w:p>
    <w:p w14:paraId="79DE5F3D" w14:textId="77777777" w:rsidR="006A1933" w:rsidRDefault="006A1933" w:rsidP="006A1933">
      <w:pPr>
        <w:pStyle w:val="Akapitzlist"/>
        <w:numPr>
          <w:ilvl w:val="0"/>
          <w:numId w:val="39"/>
        </w:numPr>
        <w:spacing w:after="160" w:line="360" w:lineRule="auto"/>
        <w:rPr>
          <w:rFonts w:ascii="Arial" w:hAnsi="Arial" w:cs="Arial"/>
          <w:sz w:val="20"/>
          <w:szCs w:val="20"/>
        </w:rPr>
      </w:pPr>
      <w:r w:rsidRPr="09F40DEE">
        <w:rPr>
          <w:rFonts w:ascii="Arial" w:hAnsi="Arial" w:cs="Arial"/>
          <w:sz w:val="20"/>
          <w:szCs w:val="20"/>
        </w:rPr>
        <w:t>Logowanie do systemu.</w:t>
      </w:r>
    </w:p>
    <w:p w14:paraId="62F8977A" w14:textId="77777777" w:rsidR="006A1933" w:rsidRDefault="006A1933" w:rsidP="006A1933">
      <w:pPr>
        <w:pStyle w:val="Akapitzlist"/>
        <w:spacing w:line="360" w:lineRule="auto"/>
        <w:rPr>
          <w:rFonts w:ascii="Arial" w:hAnsi="Arial" w:cs="Arial"/>
          <w:sz w:val="20"/>
          <w:szCs w:val="20"/>
        </w:rPr>
      </w:pPr>
      <w:r w:rsidRPr="09F40DEE">
        <w:rPr>
          <w:rFonts w:ascii="Arial" w:hAnsi="Arial" w:cs="Arial"/>
          <w:sz w:val="20"/>
          <w:szCs w:val="20"/>
        </w:rPr>
        <w:t>Za wynik pozytywny testu należy uznać możliwość zalogowania się do systemu.</w:t>
      </w:r>
    </w:p>
    <w:p w14:paraId="75D807F2" w14:textId="77777777" w:rsidR="006A1933" w:rsidRDefault="006A1933" w:rsidP="006A1933">
      <w:pPr>
        <w:pStyle w:val="Akapitzlist"/>
        <w:spacing w:line="360" w:lineRule="auto"/>
        <w:ind w:left="709"/>
        <w:rPr>
          <w:rFonts w:ascii="Arial" w:hAnsi="Arial" w:cs="Arial"/>
          <w:sz w:val="20"/>
          <w:szCs w:val="20"/>
        </w:rPr>
      </w:pPr>
    </w:p>
    <w:p w14:paraId="7BB5CCF1" w14:textId="77777777" w:rsidR="006A1933" w:rsidRDefault="006A1933" w:rsidP="006A1933">
      <w:pPr>
        <w:pStyle w:val="Akapitzlist"/>
        <w:numPr>
          <w:ilvl w:val="0"/>
          <w:numId w:val="39"/>
        </w:numPr>
        <w:spacing w:after="160" w:line="360" w:lineRule="auto"/>
        <w:rPr>
          <w:rFonts w:ascii="Arial" w:hAnsi="Arial" w:cs="Arial"/>
          <w:sz w:val="20"/>
          <w:szCs w:val="20"/>
        </w:rPr>
      </w:pPr>
      <w:r w:rsidRPr="09F40DEE">
        <w:rPr>
          <w:rFonts w:ascii="Arial" w:hAnsi="Arial" w:cs="Arial"/>
          <w:sz w:val="20"/>
          <w:szCs w:val="20"/>
        </w:rPr>
        <w:lastRenderedPageBreak/>
        <w:t>Weryfikacja listy wizyt z pojedynczego gabinetu (największy w ramach organizacji). Porównanie ilościowe wizyt system odtworzony vs system produkcyjny wg. stanu na dany dzień.</w:t>
      </w:r>
    </w:p>
    <w:p w14:paraId="08842779" w14:textId="77777777" w:rsidR="006A1933" w:rsidRDefault="006A1933" w:rsidP="006A1933">
      <w:pPr>
        <w:pStyle w:val="Akapitzlist"/>
        <w:spacing w:line="360" w:lineRule="auto"/>
        <w:rPr>
          <w:rFonts w:ascii="Arial" w:hAnsi="Arial" w:cs="Arial"/>
          <w:sz w:val="20"/>
          <w:szCs w:val="20"/>
        </w:rPr>
      </w:pPr>
      <w:r w:rsidRPr="09F40DEE">
        <w:rPr>
          <w:rFonts w:ascii="Arial" w:hAnsi="Arial" w:cs="Arial"/>
          <w:sz w:val="20"/>
          <w:szCs w:val="20"/>
        </w:rPr>
        <w:t>Za wynik pozytywny testu należy uznać zgodność ilościową.</w:t>
      </w:r>
    </w:p>
    <w:p w14:paraId="50EB126A" w14:textId="77777777" w:rsidR="006A1933" w:rsidRDefault="006A1933" w:rsidP="006A1933">
      <w:pPr>
        <w:pStyle w:val="Akapitzlist"/>
        <w:spacing w:line="360" w:lineRule="auto"/>
        <w:rPr>
          <w:rFonts w:ascii="Arial" w:hAnsi="Arial" w:cs="Arial"/>
          <w:sz w:val="20"/>
          <w:szCs w:val="20"/>
        </w:rPr>
      </w:pPr>
    </w:p>
    <w:p w14:paraId="652E54F5" w14:textId="77777777" w:rsidR="006A1933" w:rsidRDefault="006A1933" w:rsidP="006A1933">
      <w:pPr>
        <w:pStyle w:val="Akapitzlist"/>
        <w:numPr>
          <w:ilvl w:val="0"/>
          <w:numId w:val="39"/>
        </w:numPr>
        <w:spacing w:after="160" w:line="360" w:lineRule="auto"/>
        <w:rPr>
          <w:rFonts w:ascii="Arial" w:hAnsi="Arial" w:cs="Arial"/>
          <w:sz w:val="20"/>
          <w:szCs w:val="20"/>
        </w:rPr>
      </w:pPr>
      <w:r w:rsidRPr="09F40DEE">
        <w:rPr>
          <w:rFonts w:ascii="Arial" w:hAnsi="Arial" w:cs="Arial"/>
          <w:sz w:val="20"/>
          <w:szCs w:val="20"/>
        </w:rPr>
        <w:t>Możliwość (i) otwarcia danych w module poradnia (jeden pacjent, jedna wizyta), (ii) przejście po zakładkach systemu, (iii) otwarcie danych opisowych. W ramach testu należy potwierdzić możliwość wykonania operacji otwarcia wizyty pacjenta oraz integralność danych (zawartość) pomiędzy systemami.</w:t>
      </w:r>
    </w:p>
    <w:p w14:paraId="3D7E1CC9" w14:textId="77777777" w:rsidR="006A1933" w:rsidRDefault="006A1933" w:rsidP="006A1933">
      <w:pPr>
        <w:pStyle w:val="Akapitzlist"/>
        <w:spacing w:line="360" w:lineRule="auto"/>
        <w:rPr>
          <w:rFonts w:ascii="Arial" w:hAnsi="Arial" w:cs="Arial"/>
          <w:sz w:val="20"/>
          <w:szCs w:val="20"/>
        </w:rPr>
      </w:pPr>
      <w:r w:rsidRPr="09F40DEE">
        <w:rPr>
          <w:rFonts w:ascii="Arial" w:hAnsi="Arial" w:cs="Arial"/>
          <w:sz w:val="20"/>
          <w:szCs w:val="20"/>
        </w:rPr>
        <w:t>Za wynik pozytywny testu należy uznać zgodność na poziomie wszystkich ww. testów.</w:t>
      </w:r>
    </w:p>
    <w:p w14:paraId="2A23266F" w14:textId="77777777" w:rsidR="006A1933" w:rsidRDefault="006A1933" w:rsidP="006A1933">
      <w:pPr>
        <w:pStyle w:val="Akapitzlist"/>
        <w:spacing w:line="360" w:lineRule="auto"/>
        <w:rPr>
          <w:rFonts w:ascii="Arial" w:hAnsi="Arial" w:cs="Arial"/>
          <w:sz w:val="20"/>
          <w:szCs w:val="20"/>
        </w:rPr>
      </w:pPr>
    </w:p>
    <w:p w14:paraId="21863AE1" w14:textId="77777777" w:rsidR="006A1933" w:rsidRDefault="006A1933" w:rsidP="006A1933">
      <w:pPr>
        <w:pStyle w:val="Akapitzlist"/>
        <w:numPr>
          <w:ilvl w:val="0"/>
          <w:numId w:val="39"/>
        </w:numPr>
        <w:spacing w:after="160" w:line="360" w:lineRule="auto"/>
        <w:rPr>
          <w:rFonts w:ascii="Arial" w:hAnsi="Arial" w:cs="Arial"/>
          <w:sz w:val="20"/>
          <w:szCs w:val="20"/>
        </w:rPr>
      </w:pPr>
      <w:r w:rsidRPr="09F40DEE">
        <w:rPr>
          <w:rFonts w:ascii="Arial" w:hAnsi="Arial" w:cs="Arial"/>
          <w:sz w:val="20"/>
          <w:szCs w:val="20"/>
        </w:rPr>
        <w:t xml:space="preserve">Otwarcie zakończonej hospitalizacji dla jednego pacjenta (stan na dzień odtworzenia) oraz weryfikacja danych poprzez: </w:t>
      </w:r>
    </w:p>
    <w:p w14:paraId="358D9950"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Weryfikację istnienia ZM.</w:t>
      </w:r>
    </w:p>
    <w:p w14:paraId="143F6828"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Możliwość otworzenia zapisanej karty informacyjnej w ramach tego ZM.</w:t>
      </w:r>
    </w:p>
    <w:p w14:paraId="5F8B950E"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Wygenerowanie w systemie odtworzonym, nowej karty Informacyjnej bez podpisu i porównanie integralności danych opisowych (porównanie zapisów karty podpisanej z systemu produkcyjnego z kartą niepodpisaną w systemie odtworzonym).</w:t>
      </w:r>
    </w:p>
    <w:p w14:paraId="08E221B7" w14:textId="77777777" w:rsidR="006A1933" w:rsidRDefault="006A1933" w:rsidP="006A1933">
      <w:pPr>
        <w:pStyle w:val="Akapitzlist"/>
        <w:spacing w:line="360" w:lineRule="auto"/>
        <w:rPr>
          <w:rFonts w:ascii="Arial" w:hAnsi="Arial" w:cs="Arial"/>
          <w:sz w:val="20"/>
          <w:szCs w:val="20"/>
        </w:rPr>
      </w:pPr>
      <w:r w:rsidRPr="09F40DEE">
        <w:rPr>
          <w:rFonts w:ascii="Arial" w:hAnsi="Arial" w:cs="Arial"/>
          <w:sz w:val="20"/>
          <w:szCs w:val="20"/>
        </w:rPr>
        <w:t>Za wynik pozytywny testu należy uznać zgodność na poziomie wszystkich ww. testów.</w:t>
      </w:r>
    </w:p>
    <w:p w14:paraId="663424F9" w14:textId="77777777" w:rsidR="006A1933" w:rsidRDefault="006A1933" w:rsidP="006A1933">
      <w:pPr>
        <w:pStyle w:val="Akapitzlist"/>
        <w:spacing w:line="360" w:lineRule="auto"/>
        <w:rPr>
          <w:rFonts w:ascii="Arial" w:hAnsi="Arial" w:cs="Arial"/>
          <w:sz w:val="20"/>
          <w:szCs w:val="20"/>
        </w:rPr>
      </w:pPr>
    </w:p>
    <w:p w14:paraId="797B46D6" w14:textId="77777777" w:rsidR="006A1933" w:rsidRDefault="006A1933" w:rsidP="006A1933">
      <w:pPr>
        <w:pStyle w:val="Akapitzlist"/>
        <w:numPr>
          <w:ilvl w:val="0"/>
          <w:numId w:val="39"/>
        </w:numPr>
        <w:spacing w:after="160" w:line="360" w:lineRule="auto"/>
        <w:rPr>
          <w:rFonts w:ascii="Arial" w:hAnsi="Arial" w:cs="Arial"/>
          <w:sz w:val="20"/>
          <w:szCs w:val="20"/>
        </w:rPr>
      </w:pPr>
      <w:r w:rsidRPr="09F40DEE">
        <w:rPr>
          <w:rFonts w:ascii="Arial" w:hAnsi="Arial" w:cs="Arial"/>
          <w:sz w:val="20"/>
          <w:szCs w:val="20"/>
        </w:rPr>
        <w:t xml:space="preserve">AMDX: </w:t>
      </w:r>
    </w:p>
    <w:p w14:paraId="09596C8B"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Logowanie do systemu.</w:t>
      </w:r>
    </w:p>
    <w:p w14:paraId="46A5BA15"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Porównanie ilości zapisanych w AMDX dokumentów pomiędzy system odtworzonym a system produkcyjnym.</w:t>
      </w:r>
    </w:p>
    <w:p w14:paraId="5EE08A33" w14:textId="77777777" w:rsidR="006A1933" w:rsidRDefault="006A1933" w:rsidP="006A1933">
      <w:pPr>
        <w:pStyle w:val="Akapitzlist"/>
        <w:numPr>
          <w:ilvl w:val="1"/>
          <w:numId w:val="39"/>
        </w:numPr>
        <w:spacing w:after="160" w:line="360" w:lineRule="auto"/>
        <w:rPr>
          <w:rFonts w:ascii="Arial" w:hAnsi="Arial" w:cs="Arial"/>
          <w:sz w:val="20"/>
          <w:szCs w:val="20"/>
        </w:rPr>
      </w:pPr>
      <w:r w:rsidRPr="09F40DEE">
        <w:rPr>
          <w:rFonts w:ascii="Arial" w:hAnsi="Arial" w:cs="Arial"/>
          <w:sz w:val="20"/>
          <w:szCs w:val="20"/>
        </w:rPr>
        <w:t>Otworzenie i porównanie jednego wybranego dokumentu z repozytorium produkcyjnego vs odtworzonego.</w:t>
      </w:r>
    </w:p>
    <w:p w14:paraId="6722A6CF" w14:textId="77777777" w:rsidR="006A1933" w:rsidRDefault="006A1933" w:rsidP="006A1933">
      <w:pPr>
        <w:spacing w:line="360" w:lineRule="auto"/>
        <w:ind w:firstLine="708"/>
        <w:rPr>
          <w:rFonts w:ascii="Arial" w:hAnsi="Arial" w:cs="Arial"/>
          <w:sz w:val="20"/>
          <w:szCs w:val="20"/>
        </w:rPr>
      </w:pPr>
      <w:r w:rsidRPr="09F40DEE">
        <w:rPr>
          <w:rFonts w:ascii="Arial" w:hAnsi="Arial" w:cs="Arial"/>
          <w:sz w:val="20"/>
          <w:szCs w:val="20"/>
        </w:rPr>
        <w:t>Za wynik pozytywny testu należy uznać zgodność na poziomie wykonania ww. testów.</w:t>
      </w:r>
    </w:p>
    <w:p w14:paraId="37663CB3" w14:textId="77777777" w:rsidR="006A1933" w:rsidRDefault="006A1933" w:rsidP="006A1933">
      <w:pPr>
        <w:spacing w:line="360" w:lineRule="auto"/>
        <w:rPr>
          <w:rFonts w:ascii="Arial" w:hAnsi="Arial" w:cs="Arial"/>
          <w:sz w:val="20"/>
          <w:szCs w:val="20"/>
        </w:rPr>
      </w:pPr>
    </w:p>
    <w:p w14:paraId="68336F46" w14:textId="77777777" w:rsidR="006A1933" w:rsidRDefault="006A1933" w:rsidP="006A1933">
      <w:pPr>
        <w:spacing w:line="360" w:lineRule="auto"/>
        <w:jc w:val="both"/>
        <w:rPr>
          <w:rFonts w:ascii="Arial" w:hAnsi="Arial" w:cs="Arial"/>
          <w:b/>
          <w:bCs/>
          <w:sz w:val="20"/>
          <w:szCs w:val="20"/>
        </w:rPr>
      </w:pPr>
      <w:r w:rsidRPr="09F40DEE">
        <w:rPr>
          <w:rFonts w:ascii="Arial" w:hAnsi="Arial" w:cs="Arial"/>
          <w:b/>
          <w:bCs/>
          <w:sz w:val="20"/>
          <w:szCs w:val="20"/>
        </w:rPr>
        <w:t xml:space="preserve">W ramach </w:t>
      </w:r>
      <w:r w:rsidRPr="004F6A7F">
        <w:rPr>
          <w:rFonts w:ascii="Arial" w:hAnsi="Arial" w:cs="Arial"/>
          <w:b/>
          <w:bCs/>
          <w:sz w:val="20"/>
          <w:szCs w:val="20"/>
        </w:rPr>
        <w:t>Zadania 3 Wykonawca</w:t>
      </w:r>
      <w:r w:rsidRPr="09F40DEE">
        <w:rPr>
          <w:rFonts w:ascii="Arial" w:hAnsi="Arial" w:cs="Arial"/>
          <w:b/>
          <w:bCs/>
          <w:sz w:val="20"/>
          <w:szCs w:val="20"/>
        </w:rPr>
        <w:t xml:space="preserve"> zobowiązany jest do:</w:t>
      </w:r>
    </w:p>
    <w:p w14:paraId="1840BEE0" w14:textId="3D60E83E" w:rsidR="006A1933" w:rsidRPr="0083496D" w:rsidRDefault="006A1933" w:rsidP="006A1933">
      <w:pPr>
        <w:pStyle w:val="Akapitzlist"/>
        <w:numPr>
          <w:ilvl w:val="0"/>
          <w:numId w:val="44"/>
        </w:numPr>
        <w:spacing w:after="160" w:line="360" w:lineRule="auto"/>
        <w:rPr>
          <w:rFonts w:ascii="Arial" w:hAnsi="Arial" w:cs="Arial"/>
          <w:sz w:val="20"/>
          <w:szCs w:val="20"/>
        </w:rPr>
      </w:pPr>
      <w:r w:rsidRPr="32E7E8B6">
        <w:rPr>
          <w:rFonts w:ascii="Arial" w:hAnsi="Arial" w:cs="Arial"/>
          <w:sz w:val="20"/>
          <w:szCs w:val="20"/>
        </w:rPr>
        <w:t>Wykonawca zapewni realizację usług związanych z utrzymaniem środowiska chmurowego z gwarancjami SLA dla środowiska o wielkości do: 45 maszyn wirtualnych, 6 systemów bazodanowych, pozostałe usługi bez limitu – z czasem obejścia/naprawy, w okresie 36 mi</w:t>
      </w:r>
      <w:r>
        <w:rPr>
          <w:rFonts w:ascii="Arial" w:hAnsi="Arial" w:cs="Arial"/>
          <w:sz w:val="20"/>
          <w:szCs w:val="20"/>
        </w:rPr>
        <w:t xml:space="preserve">esięcy od podpisania </w:t>
      </w:r>
      <w:r w:rsidR="00293072">
        <w:rPr>
          <w:rFonts w:ascii="Arial" w:hAnsi="Arial" w:cs="Arial"/>
          <w:sz w:val="20"/>
          <w:szCs w:val="20"/>
        </w:rPr>
        <w:t>umowy.</w:t>
      </w:r>
      <w:r w:rsidRPr="32E7E8B6">
        <w:rPr>
          <w:rFonts w:ascii="Arial" w:hAnsi="Arial" w:cs="Arial"/>
          <w:sz w:val="20"/>
          <w:szCs w:val="20"/>
        </w:rPr>
        <w:t xml:space="preserve"> Zakres </w:t>
      </w:r>
      <w:r w:rsidRPr="32E7E8B6">
        <w:rPr>
          <w:rFonts w:ascii="Arial" w:hAnsi="Arial" w:cs="Arial"/>
          <w:b/>
          <w:bCs/>
          <w:sz w:val="20"/>
          <w:szCs w:val="20"/>
        </w:rPr>
        <w:t>wsparcia proaktywnego</w:t>
      </w:r>
      <w:r w:rsidRPr="32E7E8B6">
        <w:rPr>
          <w:rFonts w:ascii="Arial" w:hAnsi="Arial" w:cs="Arial"/>
          <w:sz w:val="20"/>
          <w:szCs w:val="20"/>
        </w:rPr>
        <w:t xml:space="preserve"> dla środowisk w chmurze Oracle Cloud Infrastructure (OCI) obejmowało będzie:</w:t>
      </w:r>
    </w:p>
    <w:p w14:paraId="06E7672D"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Bazy danych Oracle (usługa DB Base as a Service).</w:t>
      </w:r>
    </w:p>
    <w:p w14:paraId="766DEDFB"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Maszyny wirtualne wraz z systemem operacyjnym.</w:t>
      </w:r>
    </w:p>
    <w:p w14:paraId="724F9EB5"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Infrastruktura sieciowa OCI.</w:t>
      </w:r>
    </w:p>
    <w:p w14:paraId="73886E93"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Backup i backup odmiejscowiony.</w:t>
      </w:r>
    </w:p>
    <w:p w14:paraId="54070219"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Testy odtworzenia środowiska.</w:t>
      </w:r>
    </w:p>
    <w:p w14:paraId="2BE86D4C"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lastRenderedPageBreak/>
        <w:t>Proaktywny monitoring środowiska w oparciu o system monitorowania w OCI.</w:t>
      </w:r>
    </w:p>
    <w:p w14:paraId="0EB5CBE3"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 xml:space="preserve">Obsługę zgłoszeń serwisowych z uzgodnionym SLA (II linia wsparcia dla administratorów </w:t>
      </w:r>
      <w:r>
        <w:rPr>
          <w:rFonts w:ascii="Arial" w:hAnsi="Arial" w:cs="Arial"/>
          <w:sz w:val="20"/>
          <w:szCs w:val="20"/>
        </w:rPr>
        <w:t>Zamawiającego</w:t>
      </w:r>
      <w:r w:rsidRPr="006A3F8A">
        <w:rPr>
          <w:rFonts w:ascii="Arial" w:hAnsi="Arial" w:cs="Arial"/>
          <w:sz w:val="20"/>
          <w:szCs w:val="20"/>
        </w:rPr>
        <w:t>).</w:t>
      </w:r>
    </w:p>
    <w:p w14:paraId="6F5B7DAE" w14:textId="77777777" w:rsidR="006A1933" w:rsidRPr="006A3F8A" w:rsidRDefault="006A1933" w:rsidP="006A1933">
      <w:pPr>
        <w:pStyle w:val="Akapitzlist"/>
        <w:numPr>
          <w:ilvl w:val="1"/>
          <w:numId w:val="44"/>
        </w:numPr>
        <w:spacing w:after="160" w:line="360" w:lineRule="auto"/>
        <w:rPr>
          <w:rFonts w:ascii="Arial" w:hAnsi="Arial" w:cs="Arial"/>
          <w:sz w:val="20"/>
          <w:szCs w:val="20"/>
        </w:rPr>
      </w:pPr>
      <w:r w:rsidRPr="006A3F8A">
        <w:rPr>
          <w:rFonts w:ascii="Arial" w:hAnsi="Arial" w:cs="Arial"/>
          <w:sz w:val="20"/>
          <w:szCs w:val="20"/>
        </w:rPr>
        <w:t>Administrację środowiska.</w:t>
      </w:r>
    </w:p>
    <w:p w14:paraId="23F18196" w14:textId="77777777" w:rsidR="006A1933" w:rsidRDefault="006A1933" w:rsidP="006A1933">
      <w:pPr>
        <w:pStyle w:val="Akapitzlist"/>
        <w:numPr>
          <w:ilvl w:val="0"/>
          <w:numId w:val="44"/>
        </w:numPr>
        <w:spacing w:after="160" w:line="360" w:lineRule="auto"/>
        <w:rPr>
          <w:rFonts w:ascii="Arial" w:hAnsi="Arial" w:cs="Arial"/>
          <w:sz w:val="20"/>
          <w:szCs w:val="20"/>
        </w:rPr>
      </w:pPr>
      <w:r w:rsidRPr="0083496D">
        <w:rPr>
          <w:rFonts w:ascii="Arial" w:hAnsi="Arial" w:cs="Arial"/>
          <w:sz w:val="20"/>
          <w:szCs w:val="20"/>
        </w:rPr>
        <w:t xml:space="preserve">Włączenie monitorowania bezpieczeństwa dla baz danych </w:t>
      </w:r>
      <w:r>
        <w:rPr>
          <w:rFonts w:ascii="Arial" w:hAnsi="Arial" w:cs="Arial"/>
          <w:sz w:val="20"/>
          <w:szCs w:val="20"/>
        </w:rPr>
        <w:t xml:space="preserve">(Data Safe) oraz </w:t>
      </w:r>
      <w:r w:rsidRPr="00E41187">
        <w:rPr>
          <w:rFonts w:ascii="Arial" w:hAnsi="Arial" w:cs="Arial"/>
          <w:sz w:val="20"/>
          <w:szCs w:val="20"/>
        </w:rPr>
        <w:t>monitorowa</w:t>
      </w:r>
      <w:r>
        <w:rPr>
          <w:rFonts w:ascii="Arial" w:hAnsi="Arial" w:cs="Arial"/>
          <w:sz w:val="20"/>
          <w:szCs w:val="20"/>
        </w:rPr>
        <w:t>nie</w:t>
      </w:r>
      <w:r w:rsidRPr="00E41187">
        <w:rPr>
          <w:rFonts w:ascii="Arial" w:hAnsi="Arial" w:cs="Arial"/>
          <w:sz w:val="20"/>
          <w:szCs w:val="20"/>
        </w:rPr>
        <w:t xml:space="preserve"> i reagowa</w:t>
      </w:r>
      <w:r>
        <w:rPr>
          <w:rFonts w:ascii="Arial" w:hAnsi="Arial" w:cs="Arial"/>
          <w:sz w:val="20"/>
          <w:szCs w:val="20"/>
        </w:rPr>
        <w:t xml:space="preserve">nie </w:t>
      </w:r>
      <w:r w:rsidRPr="00E41187">
        <w:rPr>
          <w:rFonts w:ascii="Arial" w:hAnsi="Arial" w:cs="Arial"/>
          <w:sz w:val="20"/>
          <w:szCs w:val="20"/>
        </w:rPr>
        <w:t>na zgłoszenia Data Safe</w:t>
      </w:r>
      <w:r>
        <w:rPr>
          <w:rFonts w:ascii="Arial" w:hAnsi="Arial" w:cs="Arial"/>
          <w:sz w:val="20"/>
          <w:szCs w:val="20"/>
        </w:rPr>
        <w:t>.</w:t>
      </w:r>
    </w:p>
    <w:p w14:paraId="03051743" w14:textId="77777777" w:rsidR="006A1933" w:rsidRPr="0095141B" w:rsidRDefault="006A1933" w:rsidP="006A1933">
      <w:pPr>
        <w:pStyle w:val="Akapitzlist"/>
        <w:numPr>
          <w:ilvl w:val="0"/>
          <w:numId w:val="44"/>
        </w:numPr>
        <w:spacing w:after="160" w:line="360" w:lineRule="auto"/>
        <w:rPr>
          <w:rFonts w:ascii="Arial" w:hAnsi="Arial" w:cs="Arial"/>
          <w:sz w:val="20"/>
          <w:szCs w:val="20"/>
        </w:rPr>
      </w:pPr>
      <w:r w:rsidRPr="0095141B">
        <w:rPr>
          <w:rFonts w:ascii="Arial" w:hAnsi="Arial" w:cs="Arial"/>
          <w:sz w:val="20"/>
          <w:szCs w:val="20"/>
        </w:rPr>
        <w:t xml:space="preserve">Wykonawca zapewni wdrożenie infrastruktury na potrzeby nowych funkcjonalności </w:t>
      </w:r>
      <w:r>
        <w:rPr>
          <w:rFonts w:ascii="Arial" w:hAnsi="Arial" w:cs="Arial"/>
          <w:sz w:val="20"/>
          <w:szCs w:val="20"/>
        </w:rPr>
        <w:t>i</w:t>
      </w:r>
      <w:r w:rsidRPr="0095141B">
        <w:rPr>
          <w:rFonts w:ascii="Arial" w:hAnsi="Arial" w:cs="Arial"/>
          <w:sz w:val="20"/>
          <w:szCs w:val="20"/>
        </w:rPr>
        <w:t xml:space="preserve"> dopuszcza rozrost sumaryczny środowiska w ramach usług </w:t>
      </w:r>
      <w:r>
        <w:rPr>
          <w:rFonts w:ascii="Arial" w:hAnsi="Arial" w:cs="Arial"/>
          <w:sz w:val="20"/>
          <w:szCs w:val="20"/>
        </w:rPr>
        <w:t xml:space="preserve">z ust. 1-2 </w:t>
      </w:r>
      <w:r w:rsidRPr="0095141B">
        <w:rPr>
          <w:rFonts w:ascii="Arial" w:hAnsi="Arial" w:cs="Arial"/>
          <w:sz w:val="20"/>
          <w:szCs w:val="20"/>
        </w:rPr>
        <w:t xml:space="preserve">do wielkości: </w:t>
      </w:r>
      <w:r>
        <w:rPr>
          <w:rFonts w:ascii="Arial" w:hAnsi="Arial" w:cs="Arial"/>
          <w:sz w:val="20"/>
          <w:szCs w:val="20"/>
        </w:rPr>
        <w:t>5</w:t>
      </w:r>
      <w:r w:rsidRPr="0095141B">
        <w:rPr>
          <w:rFonts w:ascii="Arial" w:hAnsi="Arial" w:cs="Arial"/>
          <w:sz w:val="20"/>
          <w:szCs w:val="20"/>
        </w:rPr>
        <w:t xml:space="preserve"> nowe maszyny VM, </w:t>
      </w:r>
      <w:r>
        <w:rPr>
          <w:rFonts w:ascii="Arial" w:hAnsi="Arial" w:cs="Arial"/>
          <w:sz w:val="20"/>
          <w:szCs w:val="20"/>
        </w:rPr>
        <w:t>2</w:t>
      </w:r>
      <w:r w:rsidRPr="0095141B">
        <w:rPr>
          <w:rFonts w:ascii="Arial" w:hAnsi="Arial" w:cs="Arial"/>
          <w:sz w:val="20"/>
          <w:szCs w:val="20"/>
        </w:rPr>
        <w:t xml:space="preserve"> </w:t>
      </w:r>
      <w:r>
        <w:rPr>
          <w:rFonts w:ascii="Arial" w:hAnsi="Arial" w:cs="Arial"/>
          <w:sz w:val="20"/>
          <w:szCs w:val="20"/>
        </w:rPr>
        <w:t xml:space="preserve">nowy </w:t>
      </w:r>
      <w:r w:rsidRPr="0095141B">
        <w:rPr>
          <w:rFonts w:ascii="Arial" w:hAnsi="Arial" w:cs="Arial"/>
          <w:sz w:val="20"/>
          <w:szCs w:val="20"/>
        </w:rPr>
        <w:t xml:space="preserve">system bazodanowy, </w:t>
      </w:r>
      <w:r>
        <w:rPr>
          <w:rFonts w:ascii="Arial" w:hAnsi="Arial" w:cs="Arial"/>
          <w:sz w:val="20"/>
          <w:szCs w:val="20"/>
        </w:rPr>
        <w:t>5</w:t>
      </w:r>
      <w:r w:rsidRPr="0095141B">
        <w:rPr>
          <w:rFonts w:ascii="Arial" w:hAnsi="Arial" w:cs="Arial"/>
          <w:sz w:val="20"/>
          <w:szCs w:val="20"/>
        </w:rPr>
        <w:t xml:space="preserve"> </w:t>
      </w:r>
      <w:r>
        <w:rPr>
          <w:rFonts w:ascii="Arial" w:hAnsi="Arial" w:cs="Arial"/>
          <w:sz w:val="20"/>
          <w:szCs w:val="20"/>
        </w:rPr>
        <w:t xml:space="preserve">nowe </w:t>
      </w:r>
      <w:r w:rsidRPr="0095141B">
        <w:rPr>
          <w:rFonts w:ascii="Arial" w:hAnsi="Arial" w:cs="Arial"/>
          <w:sz w:val="20"/>
          <w:szCs w:val="20"/>
        </w:rPr>
        <w:t>połączenia IPSec.</w:t>
      </w:r>
    </w:p>
    <w:p w14:paraId="755A088E" w14:textId="77777777" w:rsidR="006A1933" w:rsidRPr="006A3F8A" w:rsidRDefault="006A1933" w:rsidP="006A1933">
      <w:pPr>
        <w:spacing w:line="360" w:lineRule="auto"/>
        <w:rPr>
          <w:rFonts w:ascii="Arial" w:hAnsi="Arial" w:cs="Arial"/>
          <w:b/>
          <w:bCs/>
          <w:sz w:val="20"/>
          <w:szCs w:val="20"/>
          <w:u w:val="single"/>
        </w:rPr>
      </w:pPr>
      <w:r w:rsidRPr="006A3F8A">
        <w:rPr>
          <w:rFonts w:ascii="Arial" w:hAnsi="Arial" w:cs="Arial"/>
          <w:b/>
          <w:bCs/>
          <w:sz w:val="20"/>
          <w:szCs w:val="20"/>
          <w:u w:val="single"/>
        </w:rPr>
        <w:t>Obsługa zgłoszeń serwisowych, SPOC, SLA</w:t>
      </w:r>
    </w:p>
    <w:p w14:paraId="1A0717AB" w14:textId="77777777" w:rsidR="006A1933" w:rsidRPr="006A3F8A" w:rsidRDefault="006A1933" w:rsidP="006A1933">
      <w:pPr>
        <w:spacing w:line="360" w:lineRule="auto"/>
        <w:rPr>
          <w:rFonts w:ascii="Arial" w:hAnsi="Arial" w:cs="Arial"/>
          <w:sz w:val="20"/>
          <w:szCs w:val="20"/>
        </w:rPr>
      </w:pPr>
      <w:r w:rsidRPr="006A3F8A">
        <w:rPr>
          <w:rFonts w:ascii="Arial" w:hAnsi="Arial" w:cs="Arial"/>
          <w:sz w:val="20"/>
          <w:szCs w:val="20"/>
        </w:rPr>
        <w:t>II linia wsparcia (SPOC) – jeden punkt kontaktu w polskiej wersji językowej, gdzie wszystkie zgłoszenia serwisowe podejmowane są przez dyżurnego administratora Oracle działający w trybie 24x7 w minimalnym zakresie:</w:t>
      </w:r>
    </w:p>
    <w:p w14:paraId="1D23AAB4" w14:textId="77777777" w:rsidR="006A1933" w:rsidRPr="006A3F8A" w:rsidRDefault="006A1933" w:rsidP="006A1933">
      <w:pPr>
        <w:pStyle w:val="Akapitzlist"/>
        <w:numPr>
          <w:ilvl w:val="0"/>
          <w:numId w:val="40"/>
        </w:numPr>
        <w:spacing w:after="160" w:line="360" w:lineRule="auto"/>
        <w:rPr>
          <w:rFonts w:ascii="Arial" w:hAnsi="Arial" w:cs="Arial"/>
          <w:sz w:val="20"/>
          <w:szCs w:val="20"/>
        </w:rPr>
      </w:pPr>
      <w:r w:rsidRPr="006A3F8A">
        <w:rPr>
          <w:rFonts w:ascii="Arial" w:hAnsi="Arial" w:cs="Arial"/>
          <w:sz w:val="20"/>
          <w:szCs w:val="20"/>
        </w:rPr>
        <w:t>Zdalną (telefoniczną oraz za pomocą poczty elektronicznej) asystę techniczną administratora Oracle/OCI.</w:t>
      </w:r>
    </w:p>
    <w:p w14:paraId="7C587BFA" w14:textId="77777777" w:rsidR="006A1933" w:rsidRPr="006A3F8A" w:rsidRDefault="006A1933" w:rsidP="006A1933">
      <w:pPr>
        <w:pStyle w:val="Akapitzlist"/>
        <w:numPr>
          <w:ilvl w:val="0"/>
          <w:numId w:val="40"/>
        </w:numPr>
        <w:spacing w:after="160" w:line="360" w:lineRule="auto"/>
        <w:rPr>
          <w:rFonts w:ascii="Arial" w:hAnsi="Arial" w:cs="Arial"/>
          <w:sz w:val="20"/>
          <w:szCs w:val="20"/>
        </w:rPr>
      </w:pPr>
      <w:r w:rsidRPr="006A3F8A">
        <w:rPr>
          <w:rFonts w:ascii="Arial" w:hAnsi="Arial" w:cs="Arial"/>
          <w:sz w:val="20"/>
          <w:szCs w:val="20"/>
        </w:rPr>
        <w:t>Zdalną analizę incydentów i problemów występujących w środowisku.</w:t>
      </w:r>
    </w:p>
    <w:p w14:paraId="699915B0" w14:textId="77777777" w:rsidR="006A1933" w:rsidRPr="006A3F8A" w:rsidRDefault="006A1933" w:rsidP="006A1933">
      <w:pPr>
        <w:pStyle w:val="Akapitzlist"/>
        <w:numPr>
          <w:ilvl w:val="0"/>
          <w:numId w:val="40"/>
        </w:numPr>
        <w:spacing w:after="160" w:line="360" w:lineRule="auto"/>
        <w:rPr>
          <w:rFonts w:ascii="Arial" w:hAnsi="Arial" w:cs="Arial"/>
          <w:sz w:val="20"/>
          <w:szCs w:val="20"/>
        </w:rPr>
      </w:pPr>
      <w:r w:rsidRPr="006A3F8A">
        <w:rPr>
          <w:rFonts w:ascii="Arial" w:hAnsi="Arial" w:cs="Arial"/>
          <w:sz w:val="20"/>
          <w:szCs w:val="20"/>
        </w:rPr>
        <w:t>Możliwość dokonania zgłoszeń prac administracyjnych oraz zapytań technicznych.</w:t>
      </w:r>
    </w:p>
    <w:p w14:paraId="30E1E21F" w14:textId="77777777" w:rsidR="006A1933" w:rsidRPr="006A3F8A" w:rsidRDefault="006A1933" w:rsidP="006A1933">
      <w:pPr>
        <w:spacing w:line="360" w:lineRule="auto"/>
        <w:rPr>
          <w:rFonts w:ascii="Arial" w:hAnsi="Arial" w:cs="Arial"/>
          <w:sz w:val="20"/>
          <w:szCs w:val="20"/>
          <w:u w:val="single"/>
        </w:rPr>
      </w:pPr>
      <w:r w:rsidRPr="006A3F8A">
        <w:rPr>
          <w:rFonts w:ascii="Arial" w:hAnsi="Arial" w:cs="Arial"/>
          <w:sz w:val="20"/>
          <w:szCs w:val="20"/>
          <w:u w:val="single"/>
        </w:rPr>
        <w:t>Wymagane minimalne par</w:t>
      </w:r>
      <w:r>
        <w:rPr>
          <w:rFonts w:ascii="Arial" w:hAnsi="Arial" w:cs="Arial"/>
          <w:sz w:val="20"/>
          <w:szCs w:val="20"/>
          <w:u w:val="single"/>
        </w:rPr>
        <w:t>a</w:t>
      </w:r>
      <w:r w:rsidRPr="006A3F8A">
        <w:rPr>
          <w:rFonts w:ascii="Arial" w:hAnsi="Arial" w:cs="Arial"/>
          <w:sz w:val="20"/>
          <w:szCs w:val="20"/>
          <w:u w:val="single"/>
        </w:rPr>
        <w:t>m</w:t>
      </w:r>
      <w:r>
        <w:rPr>
          <w:rFonts w:ascii="Arial" w:hAnsi="Arial" w:cs="Arial"/>
          <w:sz w:val="20"/>
          <w:szCs w:val="20"/>
          <w:u w:val="single"/>
        </w:rPr>
        <w:t>e</w:t>
      </w:r>
      <w:r w:rsidRPr="006A3F8A">
        <w:rPr>
          <w:rFonts w:ascii="Arial" w:hAnsi="Arial" w:cs="Arial"/>
          <w:sz w:val="20"/>
          <w:szCs w:val="20"/>
          <w:u w:val="single"/>
        </w:rPr>
        <w:t>try SLA</w:t>
      </w:r>
    </w:p>
    <w:p w14:paraId="64AC894A" w14:textId="77777777" w:rsidR="006A1933" w:rsidRPr="006A3F8A" w:rsidRDefault="006A1933" w:rsidP="006A1933">
      <w:pPr>
        <w:pStyle w:val="Akapitzlist"/>
        <w:numPr>
          <w:ilvl w:val="0"/>
          <w:numId w:val="41"/>
        </w:numPr>
        <w:spacing w:line="360" w:lineRule="auto"/>
        <w:rPr>
          <w:rFonts w:ascii="Arial" w:hAnsi="Arial" w:cs="Arial"/>
          <w:sz w:val="20"/>
          <w:szCs w:val="20"/>
        </w:rPr>
      </w:pPr>
      <w:r w:rsidRPr="006A3F8A">
        <w:rPr>
          <w:rFonts w:ascii="Arial" w:hAnsi="Arial" w:cs="Arial"/>
          <w:sz w:val="20"/>
          <w:szCs w:val="20"/>
        </w:rPr>
        <w:t>Czas reakcji (czas od momentu zgłoszenia awarii do rozpoczęcia prac przez administratora dyżurnego):</w:t>
      </w:r>
    </w:p>
    <w:p w14:paraId="4A1BC768"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reakcji (P1): 1h</w:t>
      </w:r>
    </w:p>
    <w:p w14:paraId="26BDAD5C"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reakcji (P2): 4h</w:t>
      </w:r>
    </w:p>
    <w:p w14:paraId="55B06E53"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reakcji (P3/SR): 1 DR</w:t>
      </w:r>
    </w:p>
    <w:p w14:paraId="6C854010"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Tryb obsługi: 24x7</w:t>
      </w:r>
    </w:p>
    <w:p w14:paraId="4EF7A4D1" w14:textId="77777777" w:rsidR="006A1933" w:rsidRPr="006A3F8A" w:rsidRDefault="006A1933" w:rsidP="006A1933">
      <w:pPr>
        <w:pStyle w:val="Akapitzlist"/>
        <w:spacing w:line="360" w:lineRule="auto"/>
        <w:ind w:left="1068"/>
        <w:rPr>
          <w:rFonts w:ascii="Arial" w:hAnsi="Arial" w:cs="Arial"/>
          <w:sz w:val="20"/>
          <w:szCs w:val="20"/>
        </w:rPr>
      </w:pPr>
    </w:p>
    <w:p w14:paraId="0D7ABB46" w14:textId="77777777" w:rsidR="006A1933" w:rsidRPr="006A3F8A" w:rsidRDefault="006A1933" w:rsidP="006A1933">
      <w:pPr>
        <w:pStyle w:val="Akapitzlist"/>
        <w:numPr>
          <w:ilvl w:val="0"/>
          <w:numId w:val="41"/>
        </w:numPr>
        <w:spacing w:after="160" w:line="360" w:lineRule="auto"/>
        <w:rPr>
          <w:rFonts w:ascii="Arial" w:hAnsi="Arial" w:cs="Arial"/>
          <w:sz w:val="20"/>
          <w:szCs w:val="20"/>
        </w:rPr>
      </w:pPr>
      <w:r w:rsidRPr="006A3F8A">
        <w:rPr>
          <w:rFonts w:ascii="Arial" w:hAnsi="Arial" w:cs="Arial"/>
          <w:sz w:val="20"/>
          <w:szCs w:val="20"/>
        </w:rPr>
        <w:t>Czas obejścia (czas od momentu zgłoszenia awarii do skutecznego zastosowania rozwiązania tymczasowego lub docelowego (o ile jest taka możliwość)):</w:t>
      </w:r>
    </w:p>
    <w:p w14:paraId="386F1BA3"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obejścia (P1): 8h</w:t>
      </w:r>
    </w:p>
    <w:p w14:paraId="19840054"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obejścia (P2):4h</w:t>
      </w:r>
    </w:p>
    <w:p w14:paraId="780D4E42"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obejścia (P3/SR): N/A</w:t>
      </w:r>
    </w:p>
    <w:p w14:paraId="31803F93" w14:textId="77777777" w:rsidR="006A1933" w:rsidRPr="006A3F8A" w:rsidRDefault="006A1933" w:rsidP="006A1933">
      <w:pPr>
        <w:pStyle w:val="Akapitzlist"/>
        <w:spacing w:line="360" w:lineRule="auto"/>
        <w:ind w:left="1068"/>
        <w:rPr>
          <w:rFonts w:ascii="Arial" w:hAnsi="Arial" w:cs="Arial"/>
          <w:sz w:val="20"/>
          <w:szCs w:val="20"/>
        </w:rPr>
      </w:pPr>
    </w:p>
    <w:p w14:paraId="2013BF26" w14:textId="77777777" w:rsidR="006A1933" w:rsidRPr="006A3F8A" w:rsidRDefault="006A1933" w:rsidP="006A1933">
      <w:pPr>
        <w:pStyle w:val="Akapitzlist"/>
        <w:numPr>
          <w:ilvl w:val="0"/>
          <w:numId w:val="41"/>
        </w:numPr>
        <w:spacing w:after="160" w:line="360" w:lineRule="auto"/>
        <w:rPr>
          <w:rFonts w:ascii="Arial" w:hAnsi="Arial" w:cs="Arial"/>
          <w:sz w:val="20"/>
          <w:szCs w:val="20"/>
        </w:rPr>
      </w:pPr>
      <w:r w:rsidRPr="006A3F8A">
        <w:rPr>
          <w:rFonts w:ascii="Arial" w:hAnsi="Arial" w:cs="Arial"/>
          <w:sz w:val="20"/>
          <w:szCs w:val="20"/>
        </w:rPr>
        <w:t>Czas Naprawy (czas od momentu zgłoszenia awarii do wdrożenia rozwiązania docelowego oraz przewrócenie środowiska do stanu sprzed awarii):</w:t>
      </w:r>
    </w:p>
    <w:p w14:paraId="3098D8FE"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naprawy (P1): 2DR</w:t>
      </w:r>
    </w:p>
    <w:p w14:paraId="72C946FC"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naprawy (P2): 4DR</w:t>
      </w:r>
    </w:p>
    <w:p w14:paraId="2EB53306" w14:textId="77777777" w:rsidR="006A1933" w:rsidRPr="006A3F8A" w:rsidRDefault="006A1933" w:rsidP="006A1933">
      <w:pPr>
        <w:pStyle w:val="Akapitzlist"/>
        <w:numPr>
          <w:ilvl w:val="1"/>
          <w:numId w:val="41"/>
        </w:numPr>
        <w:spacing w:after="160" w:line="360" w:lineRule="auto"/>
        <w:rPr>
          <w:rFonts w:ascii="Arial" w:hAnsi="Arial" w:cs="Arial"/>
          <w:sz w:val="20"/>
          <w:szCs w:val="20"/>
        </w:rPr>
      </w:pPr>
      <w:r w:rsidRPr="006A3F8A">
        <w:rPr>
          <w:rFonts w:ascii="Arial" w:hAnsi="Arial" w:cs="Arial"/>
          <w:sz w:val="20"/>
          <w:szCs w:val="20"/>
        </w:rPr>
        <w:t>Czas naprawy (P3/SR): N/A</w:t>
      </w:r>
    </w:p>
    <w:p w14:paraId="78734238" w14:textId="77777777" w:rsidR="006A1933" w:rsidRPr="006A3F8A" w:rsidRDefault="006A1933" w:rsidP="006A1933">
      <w:pPr>
        <w:spacing w:line="360" w:lineRule="auto"/>
        <w:rPr>
          <w:rFonts w:ascii="Arial" w:hAnsi="Arial" w:cs="Arial"/>
          <w:sz w:val="20"/>
          <w:szCs w:val="20"/>
          <w:u w:val="single"/>
        </w:rPr>
      </w:pPr>
      <w:r w:rsidRPr="006A3F8A">
        <w:rPr>
          <w:rFonts w:ascii="Arial" w:hAnsi="Arial" w:cs="Arial"/>
          <w:sz w:val="20"/>
          <w:szCs w:val="20"/>
          <w:u w:val="single"/>
        </w:rPr>
        <w:t>Definicje Awarii</w:t>
      </w:r>
    </w:p>
    <w:p w14:paraId="78C064C3" w14:textId="77777777" w:rsidR="006A1933" w:rsidRPr="006A3F8A" w:rsidRDefault="006A1933" w:rsidP="006A1933">
      <w:pPr>
        <w:pStyle w:val="Akapitzlist"/>
        <w:numPr>
          <w:ilvl w:val="0"/>
          <w:numId w:val="42"/>
        </w:numPr>
        <w:spacing w:after="160" w:line="360" w:lineRule="auto"/>
        <w:rPr>
          <w:rFonts w:ascii="Arial" w:hAnsi="Arial" w:cs="Arial"/>
          <w:sz w:val="20"/>
          <w:szCs w:val="20"/>
        </w:rPr>
      </w:pPr>
      <w:r w:rsidRPr="006A3F8A">
        <w:rPr>
          <w:rFonts w:ascii="Arial" w:hAnsi="Arial" w:cs="Arial"/>
          <w:sz w:val="20"/>
          <w:szCs w:val="20"/>
        </w:rPr>
        <w:t>Awaria Krytyczna (P1), oznacza całkowitą niedostępność środowiska.</w:t>
      </w:r>
    </w:p>
    <w:p w14:paraId="07E687F3" w14:textId="77777777" w:rsidR="006A1933" w:rsidRPr="006A3F8A" w:rsidRDefault="006A1933" w:rsidP="006A1933">
      <w:pPr>
        <w:pStyle w:val="Akapitzlist"/>
        <w:numPr>
          <w:ilvl w:val="0"/>
          <w:numId w:val="42"/>
        </w:numPr>
        <w:spacing w:after="160" w:line="360" w:lineRule="auto"/>
        <w:rPr>
          <w:rFonts w:ascii="Arial" w:hAnsi="Arial" w:cs="Arial"/>
          <w:sz w:val="20"/>
          <w:szCs w:val="20"/>
        </w:rPr>
      </w:pPr>
      <w:r w:rsidRPr="006A3F8A">
        <w:rPr>
          <w:rFonts w:ascii="Arial" w:hAnsi="Arial" w:cs="Arial"/>
          <w:sz w:val="20"/>
          <w:szCs w:val="20"/>
        </w:rPr>
        <w:lastRenderedPageBreak/>
        <w:t>Awaria Istotna (P2), która nie rozwiązywana, może przekształcić się w Awarię P1, między innymi:</w:t>
      </w:r>
    </w:p>
    <w:p w14:paraId="31FA398A" w14:textId="77777777" w:rsidR="006A1933" w:rsidRPr="006A3F8A" w:rsidRDefault="006A1933" w:rsidP="006A1933">
      <w:pPr>
        <w:pStyle w:val="Akapitzlist"/>
        <w:numPr>
          <w:ilvl w:val="1"/>
          <w:numId w:val="42"/>
        </w:numPr>
        <w:spacing w:after="160" w:line="360" w:lineRule="auto"/>
        <w:rPr>
          <w:rFonts w:ascii="Arial" w:hAnsi="Arial" w:cs="Arial"/>
          <w:sz w:val="20"/>
          <w:szCs w:val="20"/>
        </w:rPr>
      </w:pPr>
      <w:r w:rsidRPr="006A3F8A">
        <w:rPr>
          <w:rFonts w:ascii="Arial" w:hAnsi="Arial" w:cs="Arial"/>
          <w:sz w:val="20"/>
          <w:szCs w:val="20"/>
        </w:rPr>
        <w:t>Wzrost czasów odpowiedzi bazy danych do aplikacji.</w:t>
      </w:r>
    </w:p>
    <w:p w14:paraId="677E28D0" w14:textId="77777777" w:rsidR="006A1933" w:rsidRPr="006A3F8A" w:rsidRDefault="006A1933" w:rsidP="006A1933">
      <w:pPr>
        <w:pStyle w:val="Akapitzlist"/>
        <w:numPr>
          <w:ilvl w:val="1"/>
          <w:numId w:val="42"/>
        </w:numPr>
        <w:spacing w:after="160" w:line="360" w:lineRule="auto"/>
        <w:rPr>
          <w:rFonts w:ascii="Arial" w:hAnsi="Arial" w:cs="Arial"/>
          <w:sz w:val="20"/>
          <w:szCs w:val="20"/>
        </w:rPr>
      </w:pPr>
      <w:r w:rsidRPr="006A3F8A">
        <w:rPr>
          <w:rFonts w:ascii="Arial" w:hAnsi="Arial" w:cs="Arial"/>
          <w:sz w:val="20"/>
          <w:szCs w:val="20"/>
        </w:rPr>
        <w:t>Niepowodzenie wykonania backupu.</w:t>
      </w:r>
    </w:p>
    <w:p w14:paraId="6DF0B0EA" w14:textId="77777777" w:rsidR="006A1933" w:rsidRPr="006A3F8A" w:rsidRDefault="006A1933" w:rsidP="006A1933">
      <w:pPr>
        <w:pStyle w:val="Akapitzlist"/>
        <w:numPr>
          <w:ilvl w:val="0"/>
          <w:numId w:val="42"/>
        </w:numPr>
        <w:spacing w:after="160" w:line="360" w:lineRule="auto"/>
        <w:rPr>
          <w:rFonts w:ascii="Arial" w:hAnsi="Arial" w:cs="Arial"/>
          <w:sz w:val="20"/>
          <w:szCs w:val="20"/>
        </w:rPr>
      </w:pPr>
      <w:r w:rsidRPr="006A3F8A">
        <w:rPr>
          <w:rFonts w:ascii="Arial" w:hAnsi="Arial" w:cs="Arial"/>
          <w:sz w:val="20"/>
          <w:szCs w:val="20"/>
        </w:rPr>
        <w:t>Inne Awarie (P3) nie wyszczególnione w P1 lub P2 i zapytania techniczne oraz zgłoszenia serwisowe.</w:t>
      </w:r>
    </w:p>
    <w:p w14:paraId="45BFFCCA" w14:textId="77777777" w:rsidR="006A1933" w:rsidRPr="006A3F8A" w:rsidRDefault="006A1933" w:rsidP="006A1933">
      <w:pPr>
        <w:pStyle w:val="Akapitzlist"/>
        <w:rPr>
          <w:rFonts w:ascii="Arial" w:hAnsi="Arial" w:cs="Arial"/>
          <w:sz w:val="20"/>
          <w:szCs w:val="20"/>
        </w:rPr>
      </w:pPr>
    </w:p>
    <w:p w14:paraId="7151ADEB" w14:textId="77777777" w:rsidR="006A1933" w:rsidRPr="006A3F8A" w:rsidRDefault="006A1933" w:rsidP="006A1933">
      <w:pPr>
        <w:rPr>
          <w:rFonts w:ascii="Arial" w:hAnsi="Arial" w:cs="Arial"/>
          <w:b/>
          <w:bCs/>
          <w:sz w:val="20"/>
          <w:szCs w:val="20"/>
          <w:u w:val="single"/>
        </w:rPr>
      </w:pPr>
      <w:r w:rsidRPr="006A3F8A">
        <w:rPr>
          <w:rFonts w:ascii="Arial" w:hAnsi="Arial" w:cs="Arial"/>
          <w:b/>
          <w:bCs/>
          <w:sz w:val="20"/>
          <w:szCs w:val="20"/>
          <w:u w:val="single"/>
        </w:rPr>
        <w:t xml:space="preserve">Minimalny wymagany zakres dla czynności administracyjnych środowiska chmurowego OCI i maszyn wirtualnych </w:t>
      </w:r>
    </w:p>
    <w:p w14:paraId="6589F6B9" w14:textId="77777777" w:rsidR="006A1933" w:rsidRPr="004123B6" w:rsidRDefault="006A1933" w:rsidP="006A1933">
      <w:pPr>
        <w:rPr>
          <w:rFonts w:ascii="Arial" w:hAnsi="Arial" w:cs="Arial"/>
          <w:b/>
          <w:bCs/>
          <w:sz w:val="20"/>
          <w:szCs w:val="20"/>
        </w:rPr>
      </w:pPr>
      <w:r w:rsidRPr="381E259B">
        <w:rPr>
          <w:rFonts w:ascii="Arial" w:hAnsi="Arial" w:cs="Arial"/>
          <w:b/>
          <w:bCs/>
          <w:sz w:val="20"/>
          <w:szCs w:val="20"/>
        </w:rPr>
        <w:t>Dla sieci i maszyn wirtualnych w OCI oraz panelu OCI.</w:t>
      </w:r>
    </w:p>
    <w:tbl>
      <w:tblPr>
        <w:tblStyle w:val="TableGrid"/>
        <w:tblW w:w="9633" w:type="dxa"/>
        <w:tblInd w:w="8" w:type="dxa"/>
        <w:tblCellMar>
          <w:top w:w="97" w:type="dxa"/>
          <w:left w:w="34" w:type="dxa"/>
          <w:right w:w="48" w:type="dxa"/>
        </w:tblCellMar>
        <w:tblLook w:val="04A0" w:firstRow="1" w:lastRow="0" w:firstColumn="1" w:lastColumn="0" w:noHBand="0" w:noVBand="1"/>
      </w:tblPr>
      <w:tblGrid>
        <w:gridCol w:w="980"/>
        <w:gridCol w:w="1523"/>
        <w:gridCol w:w="7130"/>
      </w:tblGrid>
      <w:tr w:rsidR="006A1933" w:rsidRPr="006A3F8A" w14:paraId="4E731D8D" w14:textId="77777777" w:rsidTr="00B8030F">
        <w:trPr>
          <w:trHeight w:val="340"/>
        </w:trPr>
        <w:tc>
          <w:tcPr>
            <w:tcW w:w="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78CAF5D7" w14:textId="77777777" w:rsidR="006A1933" w:rsidRPr="006A3F8A" w:rsidRDefault="006A1933" w:rsidP="00B8030F">
            <w:pPr>
              <w:spacing w:line="259" w:lineRule="auto"/>
              <w:ind w:left="11"/>
              <w:jc w:val="center"/>
              <w:rPr>
                <w:rFonts w:ascii="Arial" w:hAnsi="Arial" w:cs="Arial"/>
                <w:sz w:val="20"/>
                <w:szCs w:val="20"/>
              </w:rPr>
            </w:pPr>
            <w:r w:rsidRPr="006A3F8A">
              <w:rPr>
                <w:rFonts w:ascii="Arial" w:eastAsia="Calibri" w:hAnsi="Arial" w:cs="Arial"/>
                <w:b/>
                <w:color w:val="FFFFFF"/>
                <w:sz w:val="20"/>
                <w:szCs w:val="20"/>
              </w:rPr>
              <w:t xml:space="preserve">Grupa </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1D4622C2" w14:textId="77777777" w:rsidR="006A1933" w:rsidRPr="006A3F8A" w:rsidRDefault="006A1933" w:rsidP="00B8030F">
            <w:pPr>
              <w:spacing w:line="259" w:lineRule="auto"/>
              <w:ind w:left="17"/>
              <w:rPr>
                <w:rFonts w:ascii="Arial" w:hAnsi="Arial" w:cs="Arial"/>
                <w:sz w:val="20"/>
                <w:szCs w:val="20"/>
              </w:rPr>
            </w:pPr>
            <w:r w:rsidRPr="006A3F8A">
              <w:rPr>
                <w:rFonts w:ascii="Arial" w:eastAsia="Calibri" w:hAnsi="Arial" w:cs="Arial"/>
                <w:b/>
                <w:color w:val="FFFFFF"/>
                <w:sz w:val="20"/>
                <w:szCs w:val="20"/>
              </w:rPr>
              <w:t xml:space="preserve">Czynność </w:t>
            </w:r>
          </w:p>
        </w:tc>
        <w:tc>
          <w:tcPr>
            <w:tcW w:w="7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26B02473" w14:textId="77777777" w:rsidR="006A1933" w:rsidRPr="006A3F8A" w:rsidRDefault="006A1933" w:rsidP="00B8030F">
            <w:pPr>
              <w:spacing w:line="259" w:lineRule="auto"/>
              <w:ind w:left="17"/>
              <w:rPr>
                <w:rFonts w:ascii="Arial" w:hAnsi="Arial" w:cs="Arial"/>
                <w:sz w:val="20"/>
                <w:szCs w:val="20"/>
              </w:rPr>
            </w:pPr>
            <w:r w:rsidRPr="006A3F8A">
              <w:rPr>
                <w:rFonts w:ascii="Arial" w:eastAsia="Calibri" w:hAnsi="Arial" w:cs="Arial"/>
                <w:b/>
                <w:color w:val="FFFFFF"/>
                <w:sz w:val="20"/>
                <w:szCs w:val="20"/>
              </w:rPr>
              <w:t xml:space="preserve">Opis </w:t>
            </w:r>
          </w:p>
        </w:tc>
      </w:tr>
      <w:tr w:rsidR="006A1933" w:rsidRPr="006A3F8A" w14:paraId="29B06849" w14:textId="77777777" w:rsidTr="00B8030F">
        <w:trPr>
          <w:trHeight w:val="1198"/>
        </w:trPr>
        <w:tc>
          <w:tcPr>
            <w:tcW w:w="980" w:type="dxa"/>
            <w:tcBorders>
              <w:top w:val="single" w:sz="4" w:space="0" w:color="000000" w:themeColor="text1"/>
              <w:left w:val="single" w:sz="2" w:space="0" w:color="000000" w:themeColor="text1"/>
              <w:bottom w:val="single" w:sz="2" w:space="0" w:color="000000" w:themeColor="text1"/>
              <w:right w:val="single" w:sz="2" w:space="0" w:color="000000" w:themeColor="text1"/>
            </w:tcBorders>
            <w:vAlign w:val="center"/>
          </w:tcPr>
          <w:p w14:paraId="314198E5" w14:textId="77777777" w:rsidR="006A1933" w:rsidRPr="006A3F8A" w:rsidRDefault="006A1933" w:rsidP="00B8030F">
            <w:pPr>
              <w:spacing w:line="259" w:lineRule="auto"/>
              <w:ind w:left="7"/>
              <w:jc w:val="center"/>
              <w:rPr>
                <w:rFonts w:ascii="Arial" w:hAnsi="Arial" w:cs="Arial"/>
                <w:sz w:val="20"/>
                <w:szCs w:val="20"/>
              </w:rPr>
            </w:pPr>
            <w:r w:rsidRPr="006A3F8A">
              <w:rPr>
                <w:rFonts w:ascii="Arial" w:hAnsi="Arial" w:cs="Arial"/>
                <w:sz w:val="20"/>
                <w:szCs w:val="20"/>
              </w:rPr>
              <w:t>1</w:t>
            </w:r>
            <w:r w:rsidRPr="006A3F8A">
              <w:rPr>
                <w:rFonts w:ascii="Arial" w:eastAsia="Calibri" w:hAnsi="Arial" w:cs="Arial"/>
                <w:sz w:val="20"/>
                <w:szCs w:val="20"/>
              </w:rPr>
              <w:t xml:space="preserve"> </w:t>
            </w:r>
          </w:p>
        </w:tc>
        <w:tc>
          <w:tcPr>
            <w:tcW w:w="1523" w:type="dxa"/>
            <w:tcBorders>
              <w:top w:val="single" w:sz="4" w:space="0" w:color="000000" w:themeColor="text1"/>
              <w:left w:val="single" w:sz="2" w:space="0" w:color="000000" w:themeColor="text1"/>
              <w:bottom w:val="single" w:sz="2" w:space="0" w:color="000000" w:themeColor="text1"/>
              <w:right w:val="single" w:sz="2" w:space="0" w:color="000000" w:themeColor="text1"/>
            </w:tcBorders>
            <w:vAlign w:val="center"/>
          </w:tcPr>
          <w:p w14:paraId="3C934788"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Monitoring systemów środowisk wirtualnych</w:t>
            </w:r>
            <w:r w:rsidRPr="006A3F8A">
              <w:rPr>
                <w:rFonts w:ascii="Arial" w:eastAsia="Calibri" w:hAnsi="Arial" w:cs="Arial"/>
                <w:sz w:val="20"/>
                <w:szCs w:val="20"/>
              </w:rPr>
              <w:t xml:space="preserve"> </w:t>
            </w:r>
          </w:p>
        </w:tc>
        <w:tc>
          <w:tcPr>
            <w:tcW w:w="7130" w:type="dxa"/>
            <w:tcBorders>
              <w:top w:val="single" w:sz="4" w:space="0" w:color="000000" w:themeColor="text1"/>
              <w:left w:val="single" w:sz="2" w:space="0" w:color="000000" w:themeColor="text1"/>
              <w:bottom w:val="single" w:sz="2" w:space="0" w:color="000000" w:themeColor="text1"/>
              <w:right w:val="single" w:sz="2" w:space="0" w:color="000000" w:themeColor="text1"/>
            </w:tcBorders>
            <w:vAlign w:val="center"/>
          </w:tcPr>
          <w:p w14:paraId="792C0B0A"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Monitoring oparty na narzędziach dostępnym OCI w zakresie alarmów i monitorowania komponentów</w:t>
            </w:r>
            <w:r w:rsidRPr="006A3F8A">
              <w:rPr>
                <w:rFonts w:ascii="Arial" w:eastAsia="Calibri" w:hAnsi="Arial" w:cs="Arial"/>
                <w:sz w:val="20"/>
                <w:szCs w:val="20"/>
              </w:rPr>
              <w:t xml:space="preserve"> </w:t>
            </w:r>
          </w:p>
        </w:tc>
      </w:tr>
      <w:tr w:rsidR="006A1933" w:rsidRPr="006A3F8A" w14:paraId="28BFA072" w14:textId="77777777" w:rsidTr="00B8030F">
        <w:trPr>
          <w:trHeight w:val="6157"/>
        </w:trPr>
        <w:tc>
          <w:tcPr>
            <w:tcW w:w="98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F9D707D" w14:textId="77777777" w:rsidR="006A1933" w:rsidRPr="006A3F8A" w:rsidRDefault="006A1933" w:rsidP="00B8030F">
            <w:pPr>
              <w:spacing w:line="259" w:lineRule="auto"/>
              <w:ind w:left="7"/>
              <w:jc w:val="center"/>
              <w:rPr>
                <w:rFonts w:ascii="Arial" w:hAnsi="Arial" w:cs="Arial"/>
                <w:sz w:val="20"/>
                <w:szCs w:val="20"/>
              </w:rPr>
            </w:pPr>
            <w:r w:rsidRPr="006A3F8A">
              <w:rPr>
                <w:rFonts w:ascii="Arial" w:hAnsi="Arial" w:cs="Arial"/>
                <w:sz w:val="20"/>
                <w:szCs w:val="20"/>
              </w:rPr>
              <w:t>2</w:t>
            </w:r>
            <w:r w:rsidRPr="006A3F8A">
              <w:rPr>
                <w:rFonts w:ascii="Arial" w:eastAsia="Calibri" w:hAnsi="Arial" w:cs="Arial"/>
                <w:sz w:val="20"/>
                <w:szCs w:val="20"/>
              </w:rPr>
              <w:t xml:space="preserve"> </w:t>
            </w:r>
          </w:p>
        </w:tc>
        <w:tc>
          <w:tcPr>
            <w:tcW w:w="152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F15F8E"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 xml:space="preserve">Utrzymanie maszyn wirtualnych i systemów operacyjnych  </w:t>
            </w:r>
            <w:r w:rsidRPr="006A3F8A">
              <w:rPr>
                <w:rFonts w:ascii="Arial" w:eastAsia="Calibri" w:hAnsi="Arial" w:cs="Arial"/>
                <w:sz w:val="20"/>
                <w:szCs w:val="20"/>
              </w:rPr>
              <w:t xml:space="preserve"> </w:t>
            </w:r>
          </w:p>
        </w:tc>
        <w:tc>
          <w:tcPr>
            <w:tcW w:w="7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7EB6CA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administracja systemem:</w:t>
            </w:r>
          </w:p>
          <w:p w14:paraId="3DB51B7D"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 xml:space="preserve">zarządzanie kontami użytkowników/uprawnieniami zgodnie z wymaganiami </w:t>
            </w:r>
            <w:r>
              <w:rPr>
                <w:rFonts w:ascii="Arial" w:hAnsi="Arial" w:cs="Arial"/>
                <w:sz w:val="20"/>
                <w:szCs w:val="20"/>
              </w:rPr>
              <w:t>Zamawiającego</w:t>
            </w:r>
          </w:p>
          <w:p w14:paraId="67EC60CD"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 xml:space="preserve">zarządzanie pamięcią dyskową, dodawanie/rozszerzanie woluminów, formatowanie  </w:t>
            </w:r>
          </w:p>
          <w:p w14:paraId="724A82DE"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identyfikacja źródeł błędów/analiza incydentów raportowanych przez monitoring</w:t>
            </w:r>
          </w:p>
          <w:p w14:paraId="2F8B7C28"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 xml:space="preserve">identyfikacja źródeł błędów/analiza incydentów raportowanych przez </w:t>
            </w:r>
            <w:r>
              <w:rPr>
                <w:rFonts w:ascii="Arial" w:hAnsi="Arial" w:cs="Arial"/>
                <w:sz w:val="20"/>
                <w:szCs w:val="20"/>
              </w:rPr>
              <w:t>Zamawiającego</w:t>
            </w:r>
          </w:p>
          <w:p w14:paraId="1526C79A"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zarządzanie zaporą sieciową (reguły iptables)</w:t>
            </w:r>
          </w:p>
          <w:p w14:paraId="0BC413D9"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zarządzanie ustawieniami sieciowymi</w:t>
            </w:r>
          </w:p>
          <w:p w14:paraId="7C3A2872"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zarządzanie NFS (Network File System)</w:t>
            </w:r>
          </w:p>
          <w:p w14:paraId="5E2E9B97"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zarządzanie konfiguracją używanych repozytoriów pakietów</w:t>
            </w:r>
          </w:p>
          <w:p w14:paraId="3D13EB90"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monitorowanie stanu backupu i zarządzanie backupami systemów</w:t>
            </w:r>
          </w:p>
          <w:p w14:paraId="4040C8E2"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odtwarzanie danych z backupu w przypadku wystąpienia awarii</w:t>
            </w:r>
          </w:p>
          <w:p w14:paraId="10674A37"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 xml:space="preserve">instalacja oprogramowania agentów zgodnie z wytycznymi </w:t>
            </w:r>
            <w:r>
              <w:rPr>
                <w:rFonts w:ascii="Arial" w:hAnsi="Arial" w:cs="Arial"/>
                <w:sz w:val="20"/>
                <w:szCs w:val="20"/>
              </w:rPr>
              <w:t>Zamawiającego</w:t>
            </w:r>
          </w:p>
          <w:p w14:paraId="6596D7BA"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rekonfiguracja vm-ek istniejących lub tworzenie nowych w ramach określonej maksymalnej wielkości środowiska OCI.</w:t>
            </w:r>
          </w:p>
          <w:p w14:paraId="66DED9CD"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przygotowanie zaleceń co do aktualizacji systemów operacyjnych</w:t>
            </w:r>
            <w:r>
              <w:rPr>
                <w:rFonts w:ascii="Arial" w:hAnsi="Arial" w:cs="Arial"/>
                <w:sz w:val="20"/>
                <w:szCs w:val="20"/>
              </w:rPr>
              <w:t xml:space="preserve">, </w:t>
            </w:r>
            <w:r w:rsidRPr="006A3F8A">
              <w:rPr>
                <w:rFonts w:ascii="Arial" w:hAnsi="Arial" w:cs="Arial"/>
                <w:sz w:val="20"/>
                <w:szCs w:val="20"/>
              </w:rPr>
              <w:t xml:space="preserve">poprawki krytyczne zgłaszane niezwłocznie, aktualizacja po podjęciu decyzji przez </w:t>
            </w:r>
            <w:r>
              <w:rPr>
                <w:rFonts w:ascii="Arial" w:hAnsi="Arial" w:cs="Arial"/>
                <w:sz w:val="20"/>
                <w:szCs w:val="20"/>
              </w:rPr>
              <w:t>Zamawiającego</w:t>
            </w:r>
            <w:r w:rsidRPr="006A3F8A">
              <w:rPr>
                <w:rFonts w:ascii="Arial" w:hAnsi="Arial" w:cs="Arial"/>
                <w:sz w:val="20"/>
                <w:szCs w:val="20"/>
              </w:rPr>
              <w:t xml:space="preserve"> i wypracowanym harmonogramie </w:t>
            </w:r>
          </w:p>
          <w:p w14:paraId="0E568882" w14:textId="77777777" w:rsidR="006A1933" w:rsidRPr="00787C3F" w:rsidRDefault="006A1933" w:rsidP="006A1933">
            <w:pPr>
              <w:pStyle w:val="Akapitzlist"/>
              <w:numPr>
                <w:ilvl w:val="0"/>
                <w:numId w:val="43"/>
              </w:numPr>
              <w:spacing w:after="35" w:line="278" w:lineRule="auto"/>
              <w:ind w:right="284"/>
              <w:rPr>
                <w:rFonts w:ascii="Arial" w:hAnsi="Arial" w:cs="Arial"/>
                <w:sz w:val="20"/>
                <w:szCs w:val="20"/>
              </w:rPr>
            </w:pPr>
            <w:r w:rsidRPr="00787C3F">
              <w:rPr>
                <w:rFonts w:ascii="Arial" w:hAnsi="Arial" w:cs="Arial"/>
                <w:sz w:val="20"/>
                <w:szCs w:val="20"/>
              </w:rPr>
              <w:t>współpraca z dostawcą usług chmurowych przy prowadzeniu zgłoszeń serwisowych</w:t>
            </w:r>
            <w:r w:rsidRPr="6C4B9250">
              <w:rPr>
                <w:rFonts w:ascii="Arial" w:eastAsia="Calibri" w:hAnsi="Arial" w:cs="Arial"/>
                <w:sz w:val="20"/>
                <w:szCs w:val="20"/>
              </w:rPr>
              <w:t xml:space="preserve"> </w:t>
            </w:r>
          </w:p>
        </w:tc>
      </w:tr>
      <w:tr w:rsidR="006A1933" w:rsidRPr="006A3F8A" w14:paraId="1D1EE62D" w14:textId="77777777" w:rsidTr="00B8030F">
        <w:trPr>
          <w:trHeight w:val="2312"/>
        </w:trPr>
        <w:tc>
          <w:tcPr>
            <w:tcW w:w="98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7AF840" w14:textId="77777777" w:rsidR="006A1933" w:rsidRPr="006A3F8A" w:rsidRDefault="006A1933" w:rsidP="00B8030F">
            <w:pPr>
              <w:spacing w:line="259" w:lineRule="auto"/>
              <w:ind w:left="11"/>
              <w:jc w:val="center"/>
              <w:rPr>
                <w:rFonts w:ascii="Arial" w:hAnsi="Arial" w:cs="Arial"/>
                <w:sz w:val="20"/>
                <w:szCs w:val="20"/>
              </w:rPr>
            </w:pPr>
            <w:r w:rsidRPr="006A3F8A">
              <w:rPr>
                <w:rFonts w:ascii="Arial" w:hAnsi="Arial" w:cs="Arial"/>
                <w:sz w:val="20"/>
                <w:szCs w:val="20"/>
              </w:rPr>
              <w:lastRenderedPageBreak/>
              <w:t>3</w:t>
            </w:r>
            <w:r w:rsidRPr="006A3F8A">
              <w:rPr>
                <w:rFonts w:ascii="Arial" w:eastAsia="Calibri" w:hAnsi="Arial" w:cs="Arial"/>
                <w:sz w:val="20"/>
                <w:szCs w:val="20"/>
              </w:rPr>
              <w:t xml:space="preserve"> </w:t>
            </w:r>
          </w:p>
        </w:tc>
        <w:tc>
          <w:tcPr>
            <w:tcW w:w="152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9289FD"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Optymalizacja działań systemów pod kątem wydajności, niezawodności i bezpieczeństwa</w:t>
            </w:r>
            <w:r w:rsidRPr="006A3F8A">
              <w:rPr>
                <w:rFonts w:ascii="Arial" w:eastAsia="Arial" w:hAnsi="Arial" w:cs="Arial"/>
                <w:sz w:val="20"/>
                <w:szCs w:val="20"/>
              </w:rPr>
              <w:t xml:space="preserve"> </w:t>
            </w:r>
          </w:p>
        </w:tc>
        <w:tc>
          <w:tcPr>
            <w:tcW w:w="7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2C4877A"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informowanie o zauważonych zagrożeniach, które mogą doprowadzić do awarii systemów</w:t>
            </w:r>
            <w:r w:rsidRPr="008E68A1">
              <w:rPr>
                <w:rFonts w:ascii="Arial" w:hAnsi="Arial" w:cs="Arial"/>
                <w:sz w:val="20"/>
                <w:szCs w:val="20"/>
              </w:rPr>
              <w:t xml:space="preserve"> </w:t>
            </w:r>
          </w:p>
          <w:p w14:paraId="688E219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sprawdzanie poprawności konfiguracji parametrów systemowych</w:t>
            </w:r>
            <w:r w:rsidRPr="008E68A1">
              <w:rPr>
                <w:rFonts w:ascii="Arial" w:hAnsi="Arial" w:cs="Arial"/>
                <w:sz w:val="20"/>
                <w:szCs w:val="20"/>
              </w:rPr>
              <w:t xml:space="preserve"> </w:t>
            </w:r>
          </w:p>
          <w:p w14:paraId="2FACA37C"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codzienne monitorowania wykonalności backupu wraz z raportowanie miesięcznym.</w:t>
            </w:r>
            <w:r w:rsidRPr="008E68A1">
              <w:rPr>
                <w:rFonts w:ascii="Arial" w:hAnsi="Arial" w:cs="Arial"/>
                <w:sz w:val="20"/>
                <w:szCs w:val="20"/>
              </w:rPr>
              <w:t xml:space="preserve"> </w:t>
            </w:r>
          </w:p>
          <w:p w14:paraId="0D0893E8"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przeprowadzanie regularnych testów odtwarzania/walidacji kopii zapasowej systemu nie częściej niż 2 razy w roku potwierdzonych protokołem przekazywanym</w:t>
            </w:r>
            <w:r>
              <w:rPr>
                <w:rFonts w:ascii="Arial" w:hAnsi="Arial" w:cs="Arial"/>
                <w:sz w:val="20"/>
                <w:szCs w:val="20"/>
              </w:rPr>
              <w:t>.</w:t>
            </w:r>
          </w:p>
        </w:tc>
      </w:tr>
      <w:tr w:rsidR="006A1933" w:rsidRPr="006A3F8A" w14:paraId="27EE867F" w14:textId="77777777" w:rsidTr="00B8030F">
        <w:trPr>
          <w:trHeight w:val="1243"/>
        </w:trPr>
        <w:tc>
          <w:tcPr>
            <w:tcW w:w="98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711D58" w14:textId="77777777" w:rsidR="006A1933" w:rsidRPr="006A3F8A" w:rsidRDefault="006A1933" w:rsidP="00B8030F">
            <w:pPr>
              <w:spacing w:line="259" w:lineRule="auto"/>
              <w:ind w:left="11"/>
              <w:jc w:val="center"/>
              <w:rPr>
                <w:rFonts w:ascii="Arial" w:hAnsi="Arial" w:cs="Arial"/>
                <w:sz w:val="20"/>
                <w:szCs w:val="20"/>
              </w:rPr>
            </w:pPr>
            <w:r w:rsidRPr="006A3F8A">
              <w:rPr>
                <w:rFonts w:ascii="Arial" w:hAnsi="Arial" w:cs="Arial"/>
                <w:sz w:val="20"/>
                <w:szCs w:val="20"/>
              </w:rPr>
              <w:t>4</w:t>
            </w:r>
            <w:r w:rsidRPr="006A3F8A">
              <w:rPr>
                <w:rFonts w:ascii="Arial" w:eastAsia="Calibri" w:hAnsi="Arial" w:cs="Arial"/>
                <w:sz w:val="20"/>
                <w:szCs w:val="20"/>
              </w:rPr>
              <w:t xml:space="preserve"> </w:t>
            </w:r>
          </w:p>
        </w:tc>
        <w:tc>
          <w:tcPr>
            <w:tcW w:w="152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7FA05F" w14:textId="77777777" w:rsidR="006A1933" w:rsidRPr="006A3F8A" w:rsidRDefault="006A1933" w:rsidP="00B8030F">
            <w:pPr>
              <w:spacing w:line="259" w:lineRule="auto"/>
              <w:rPr>
                <w:rFonts w:ascii="Arial" w:hAnsi="Arial" w:cs="Arial"/>
                <w:sz w:val="20"/>
                <w:szCs w:val="20"/>
              </w:rPr>
            </w:pPr>
            <w:r w:rsidRPr="09F40DEE">
              <w:rPr>
                <w:rFonts w:ascii="Arial" w:hAnsi="Arial" w:cs="Arial"/>
                <w:sz w:val="20"/>
                <w:szCs w:val="20"/>
              </w:rPr>
              <w:t>Współpraca z działem IT Zamawiającego</w:t>
            </w:r>
            <w:r>
              <w:rPr>
                <w:rFonts w:ascii="Arial" w:hAnsi="Arial" w:cs="Arial"/>
                <w:sz w:val="20"/>
                <w:szCs w:val="20"/>
              </w:rPr>
              <w:t xml:space="preserve"> </w:t>
            </w:r>
            <w:r w:rsidRPr="09F40DEE">
              <w:rPr>
                <w:rFonts w:ascii="Arial" w:hAnsi="Arial" w:cs="Arial"/>
                <w:sz w:val="20"/>
                <w:szCs w:val="20"/>
              </w:rPr>
              <w:t>w dziedzinach “miękkich”.</w:t>
            </w:r>
          </w:p>
        </w:tc>
        <w:tc>
          <w:tcPr>
            <w:tcW w:w="7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E382976"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6C88750F">
              <w:rPr>
                <w:rFonts w:ascii="Arial" w:hAnsi="Arial" w:cs="Arial"/>
                <w:sz w:val="20"/>
                <w:szCs w:val="20"/>
              </w:rPr>
              <w:t>analiza ryzyka i współtworzenie planów na wypadek awarii oraz standardów związanych z wysoką dostępnością</w:t>
            </w:r>
          </w:p>
          <w:p w14:paraId="4B9B829C"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9F40DEE">
              <w:rPr>
                <w:rFonts w:ascii="Arial" w:hAnsi="Arial" w:cs="Arial"/>
                <w:sz w:val="20"/>
                <w:szCs w:val="20"/>
              </w:rPr>
              <w:t>współpraca w zakresie audytów (dostarczanie informacji o konfiguracji systemów)</w:t>
            </w:r>
          </w:p>
        </w:tc>
      </w:tr>
      <w:tr w:rsidR="006A1933" w:rsidRPr="006A3F8A" w14:paraId="4696BFD4" w14:textId="77777777" w:rsidTr="00B8030F">
        <w:trPr>
          <w:trHeight w:val="300"/>
        </w:trPr>
        <w:tc>
          <w:tcPr>
            <w:tcW w:w="980" w:type="dxa"/>
            <w:tcBorders>
              <w:top w:val="single" w:sz="4" w:space="0" w:color="000000" w:themeColor="text1"/>
              <w:left w:val="single" w:sz="2" w:space="0" w:color="000000" w:themeColor="text1"/>
              <w:bottom w:val="single" w:sz="4" w:space="0" w:color="000000" w:themeColor="text1"/>
              <w:right w:val="single" w:sz="2" w:space="0" w:color="000000" w:themeColor="text1"/>
            </w:tcBorders>
            <w:vAlign w:val="center"/>
          </w:tcPr>
          <w:p w14:paraId="04AA783A" w14:textId="77777777" w:rsidR="006A1933" w:rsidRPr="006A3F8A" w:rsidRDefault="006A1933" w:rsidP="00B8030F">
            <w:pPr>
              <w:spacing w:line="259" w:lineRule="auto"/>
              <w:ind w:left="51"/>
              <w:jc w:val="center"/>
              <w:rPr>
                <w:rFonts w:ascii="Arial" w:hAnsi="Arial" w:cs="Arial"/>
                <w:sz w:val="20"/>
                <w:szCs w:val="20"/>
              </w:rPr>
            </w:pPr>
            <w:r w:rsidRPr="006A3F8A">
              <w:rPr>
                <w:rFonts w:ascii="Arial" w:hAnsi="Arial" w:cs="Arial"/>
                <w:sz w:val="20"/>
                <w:szCs w:val="20"/>
              </w:rPr>
              <w:t>5</w:t>
            </w:r>
            <w:r w:rsidRPr="006A3F8A">
              <w:rPr>
                <w:rFonts w:ascii="Arial" w:eastAsia="Calibri" w:hAnsi="Arial" w:cs="Arial"/>
                <w:sz w:val="20"/>
                <w:szCs w:val="20"/>
              </w:rPr>
              <w:t xml:space="preserve"> </w:t>
            </w:r>
          </w:p>
        </w:tc>
        <w:tc>
          <w:tcPr>
            <w:tcW w:w="1523" w:type="dxa"/>
            <w:tcBorders>
              <w:top w:val="single" w:sz="4" w:space="0" w:color="000000" w:themeColor="text1"/>
              <w:left w:val="single" w:sz="2" w:space="0" w:color="000000" w:themeColor="text1"/>
              <w:bottom w:val="single" w:sz="4" w:space="0" w:color="000000" w:themeColor="text1"/>
              <w:right w:val="single" w:sz="2" w:space="0" w:color="000000" w:themeColor="text1"/>
            </w:tcBorders>
            <w:vAlign w:val="center"/>
          </w:tcPr>
          <w:p w14:paraId="1AD3047E" w14:textId="77777777" w:rsidR="006A1933" w:rsidRPr="006A3F8A" w:rsidRDefault="006A1933" w:rsidP="00B8030F">
            <w:pPr>
              <w:spacing w:line="259" w:lineRule="auto"/>
              <w:ind w:left="187"/>
              <w:rPr>
                <w:rFonts w:ascii="Arial" w:hAnsi="Arial" w:cs="Arial"/>
                <w:sz w:val="20"/>
                <w:szCs w:val="20"/>
              </w:rPr>
            </w:pPr>
            <w:r w:rsidRPr="006A3F8A">
              <w:rPr>
                <w:rFonts w:ascii="Arial" w:hAnsi="Arial" w:cs="Arial"/>
                <w:sz w:val="20"/>
                <w:szCs w:val="20"/>
              </w:rPr>
              <w:t>Procedury</w:t>
            </w:r>
            <w:r w:rsidRPr="006A3F8A">
              <w:rPr>
                <w:rFonts w:ascii="Arial" w:eastAsia="Arial" w:hAnsi="Arial" w:cs="Arial"/>
                <w:sz w:val="20"/>
                <w:szCs w:val="20"/>
              </w:rPr>
              <w:t xml:space="preserve"> </w:t>
            </w:r>
          </w:p>
        </w:tc>
        <w:tc>
          <w:tcPr>
            <w:tcW w:w="7130" w:type="dxa"/>
            <w:tcBorders>
              <w:top w:val="single" w:sz="4" w:space="0" w:color="000000" w:themeColor="text1"/>
              <w:left w:val="single" w:sz="2" w:space="0" w:color="000000" w:themeColor="text1"/>
              <w:bottom w:val="single" w:sz="4" w:space="0" w:color="000000" w:themeColor="text1"/>
              <w:right w:val="single" w:sz="2" w:space="0" w:color="000000" w:themeColor="text1"/>
            </w:tcBorders>
            <w:vAlign w:val="center"/>
          </w:tcPr>
          <w:p w14:paraId="2C600AD3" w14:textId="77777777" w:rsidR="006A1933" w:rsidRPr="006A3F8A" w:rsidRDefault="006A1933" w:rsidP="006A1933">
            <w:pPr>
              <w:pStyle w:val="Akapitzlist"/>
              <w:numPr>
                <w:ilvl w:val="0"/>
                <w:numId w:val="43"/>
              </w:numPr>
              <w:spacing w:after="35" w:line="278" w:lineRule="auto"/>
              <w:ind w:right="284"/>
              <w:rPr>
                <w:rFonts w:ascii="Lato" w:eastAsia="Lato" w:hAnsi="Lato" w:cs="Lato"/>
                <w:sz w:val="20"/>
                <w:szCs w:val="20"/>
              </w:rPr>
            </w:pPr>
            <w:r w:rsidRPr="09F40DEE">
              <w:rPr>
                <w:sz w:val="20"/>
                <w:szCs w:val="20"/>
                <w:lang w:eastAsia="en-US"/>
              </w:rPr>
              <w:t>opracowanie procedur utrzymania dla systemów będących przedmiotem usług oraz udział w przygotowaniu dokumentacji wynikającej z ankiety weryfikacji dojrzałości w zakresie cyberbezpieczeństwa (załącznik nr 3) w zakresie systemu kopii zapasowych oraz systemu zarządzania bezpieczeństwem informacji.</w:t>
            </w:r>
          </w:p>
          <w:p w14:paraId="7B8C0B34"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9F40DEE">
              <w:rPr>
                <w:rFonts w:ascii="Arial" w:hAnsi="Arial" w:cs="Arial"/>
                <w:sz w:val="20"/>
                <w:szCs w:val="20"/>
              </w:rPr>
              <w:t>nadzór nad procesem wdrażania zmian oraz codziennej administracji systemem</w:t>
            </w:r>
          </w:p>
        </w:tc>
      </w:tr>
      <w:tr w:rsidR="006A1933" w:rsidRPr="006A3F8A" w14:paraId="65E9F551" w14:textId="77777777" w:rsidTr="00B8030F">
        <w:trPr>
          <w:trHeight w:val="749"/>
        </w:trPr>
        <w:tc>
          <w:tcPr>
            <w:tcW w:w="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9FE43" w14:textId="77777777" w:rsidR="006A1933" w:rsidRPr="006A3F8A" w:rsidRDefault="006A1933" w:rsidP="00B8030F">
            <w:pPr>
              <w:spacing w:line="259" w:lineRule="auto"/>
              <w:ind w:left="51"/>
              <w:jc w:val="center"/>
              <w:rPr>
                <w:rFonts w:ascii="Arial" w:hAnsi="Arial" w:cs="Arial"/>
                <w:sz w:val="20"/>
                <w:szCs w:val="20"/>
              </w:rPr>
            </w:pPr>
            <w:r w:rsidRPr="006A3F8A">
              <w:rPr>
                <w:rFonts w:ascii="Arial" w:hAnsi="Arial" w:cs="Arial"/>
                <w:sz w:val="20"/>
                <w:szCs w:val="20"/>
              </w:rPr>
              <w:t>6</w:t>
            </w:r>
            <w:r w:rsidRPr="006A3F8A">
              <w:rPr>
                <w:rFonts w:ascii="Arial" w:eastAsia="Calibri" w:hAnsi="Arial" w:cs="Arial"/>
                <w:sz w:val="20"/>
                <w:szCs w:val="20"/>
              </w:rPr>
              <w:t xml:space="preserve"> </w:t>
            </w:r>
          </w:p>
        </w:tc>
        <w:tc>
          <w:tcPr>
            <w:tcW w:w="1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C0670" w14:textId="77777777" w:rsidR="006A1933" w:rsidRPr="006A3F8A" w:rsidRDefault="006A1933" w:rsidP="00B8030F">
            <w:pPr>
              <w:spacing w:line="259" w:lineRule="auto"/>
              <w:ind w:left="84"/>
              <w:rPr>
                <w:rFonts w:ascii="Arial" w:hAnsi="Arial" w:cs="Arial"/>
                <w:sz w:val="20"/>
                <w:szCs w:val="20"/>
              </w:rPr>
            </w:pPr>
            <w:r w:rsidRPr="006A3F8A">
              <w:rPr>
                <w:rFonts w:ascii="Arial" w:hAnsi="Arial" w:cs="Arial"/>
                <w:sz w:val="20"/>
                <w:szCs w:val="20"/>
              </w:rPr>
              <w:t>Dokumentacja</w:t>
            </w:r>
            <w:r w:rsidRPr="006A3F8A">
              <w:rPr>
                <w:rFonts w:ascii="Arial" w:eastAsia="Calibri" w:hAnsi="Arial" w:cs="Arial"/>
                <w:sz w:val="20"/>
                <w:szCs w:val="20"/>
              </w:rPr>
              <w:t xml:space="preserve"> </w:t>
            </w:r>
          </w:p>
        </w:tc>
        <w:tc>
          <w:tcPr>
            <w:tcW w:w="7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FD612" w14:textId="77777777" w:rsidR="006A1933" w:rsidRPr="006A3F8A" w:rsidRDefault="006A1933" w:rsidP="006A1933">
            <w:pPr>
              <w:numPr>
                <w:ilvl w:val="0"/>
                <w:numId w:val="43"/>
              </w:numPr>
              <w:spacing w:after="35" w:line="278" w:lineRule="auto"/>
              <w:ind w:right="284"/>
              <w:rPr>
                <w:rFonts w:ascii="Arial" w:hAnsi="Arial" w:cs="Arial"/>
                <w:sz w:val="20"/>
                <w:szCs w:val="20"/>
              </w:rPr>
            </w:pPr>
            <w:r w:rsidRPr="09F40DEE">
              <w:rPr>
                <w:rFonts w:ascii="Arial" w:hAnsi="Arial" w:cs="Arial"/>
                <w:sz w:val="20"/>
                <w:szCs w:val="20"/>
              </w:rPr>
              <w:t xml:space="preserve">regularna aktualizacja dokumentacji: </w:t>
            </w:r>
          </w:p>
          <w:p w14:paraId="76445324"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9F40DEE">
              <w:rPr>
                <w:rFonts w:ascii="Arial" w:hAnsi="Arial" w:cs="Arial"/>
                <w:sz w:val="20"/>
                <w:szCs w:val="20"/>
              </w:rPr>
              <w:t>prowadzenie historii zmian w bazie danych zarządzania konfiguracją (CMDB)</w:t>
            </w:r>
          </w:p>
          <w:p w14:paraId="36368DC8"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9F40DEE">
              <w:rPr>
                <w:rFonts w:ascii="Arial" w:hAnsi="Arial" w:cs="Arial"/>
                <w:sz w:val="20"/>
                <w:szCs w:val="20"/>
              </w:rPr>
              <w:t>sporządzenie i aktualizacja procedur administracji systemem</w:t>
            </w:r>
          </w:p>
        </w:tc>
      </w:tr>
    </w:tbl>
    <w:p w14:paraId="5B74FF16" w14:textId="77777777" w:rsidR="006A1933" w:rsidRPr="006A3F8A" w:rsidRDefault="006A1933" w:rsidP="006A1933">
      <w:pPr>
        <w:spacing w:after="165"/>
        <w:rPr>
          <w:rFonts w:ascii="Arial" w:hAnsi="Arial" w:cs="Arial"/>
          <w:sz w:val="20"/>
          <w:szCs w:val="20"/>
        </w:rPr>
      </w:pPr>
    </w:p>
    <w:p w14:paraId="326AE6F4" w14:textId="77777777" w:rsidR="006A1933" w:rsidRPr="008F789B" w:rsidRDefault="006A1933" w:rsidP="006A1933">
      <w:pPr>
        <w:rPr>
          <w:rFonts w:ascii="Arial" w:hAnsi="Arial" w:cs="Arial"/>
          <w:b/>
          <w:bCs/>
          <w:sz w:val="20"/>
          <w:szCs w:val="20"/>
        </w:rPr>
      </w:pPr>
      <w:r w:rsidRPr="008F789B">
        <w:rPr>
          <w:rFonts w:ascii="Arial" w:hAnsi="Arial" w:cs="Arial"/>
          <w:b/>
          <w:bCs/>
          <w:sz w:val="20"/>
          <w:szCs w:val="20"/>
        </w:rPr>
        <w:t>Dla usług bazodanowych</w:t>
      </w:r>
    </w:p>
    <w:tbl>
      <w:tblPr>
        <w:tblStyle w:val="TableGrid"/>
        <w:tblW w:w="9636" w:type="dxa"/>
        <w:tblInd w:w="7" w:type="dxa"/>
        <w:tblCellMar>
          <w:top w:w="99" w:type="dxa"/>
          <w:left w:w="50" w:type="dxa"/>
          <w:right w:w="73" w:type="dxa"/>
        </w:tblCellMar>
        <w:tblLook w:val="04A0" w:firstRow="1" w:lastRow="0" w:firstColumn="1" w:lastColumn="0" w:noHBand="0" w:noVBand="1"/>
      </w:tblPr>
      <w:tblGrid>
        <w:gridCol w:w="991"/>
        <w:gridCol w:w="1839"/>
        <w:gridCol w:w="6806"/>
      </w:tblGrid>
      <w:tr w:rsidR="006A1933" w:rsidRPr="006A3F8A" w14:paraId="26022A15" w14:textId="77777777" w:rsidTr="00B8030F">
        <w:trPr>
          <w:trHeight w:val="339"/>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4A2AF110" w14:textId="77777777" w:rsidR="006A1933" w:rsidRPr="006A3F8A" w:rsidRDefault="006A1933" w:rsidP="00B8030F">
            <w:pPr>
              <w:spacing w:line="259" w:lineRule="auto"/>
              <w:ind w:left="18"/>
              <w:jc w:val="center"/>
              <w:rPr>
                <w:rFonts w:ascii="Arial" w:hAnsi="Arial" w:cs="Arial"/>
                <w:sz w:val="20"/>
                <w:szCs w:val="20"/>
              </w:rPr>
            </w:pPr>
            <w:r w:rsidRPr="006A3F8A">
              <w:rPr>
                <w:rFonts w:ascii="Arial" w:eastAsia="Calibri" w:hAnsi="Arial" w:cs="Arial"/>
                <w:b/>
                <w:color w:val="FFFFFF"/>
                <w:sz w:val="20"/>
                <w:szCs w:val="20"/>
              </w:rPr>
              <w:t xml:space="preserve">Grupa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6C6EC528" w14:textId="77777777" w:rsidR="006A1933" w:rsidRPr="006A3F8A" w:rsidRDefault="006A1933" w:rsidP="00B8030F">
            <w:pPr>
              <w:spacing w:line="259" w:lineRule="auto"/>
              <w:rPr>
                <w:rFonts w:ascii="Arial" w:hAnsi="Arial" w:cs="Arial"/>
                <w:sz w:val="20"/>
                <w:szCs w:val="20"/>
              </w:rPr>
            </w:pPr>
            <w:r w:rsidRPr="006A3F8A">
              <w:rPr>
                <w:rFonts w:ascii="Arial" w:eastAsia="Calibri" w:hAnsi="Arial" w:cs="Arial"/>
                <w:b/>
                <w:color w:val="FFFFFF"/>
                <w:sz w:val="20"/>
                <w:szCs w:val="20"/>
              </w:rPr>
              <w:t xml:space="preserve">Czynność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Pr>
          <w:p w14:paraId="708E8145" w14:textId="77777777" w:rsidR="006A1933" w:rsidRPr="006A3F8A" w:rsidRDefault="006A1933" w:rsidP="00B8030F">
            <w:pPr>
              <w:spacing w:line="259" w:lineRule="auto"/>
              <w:rPr>
                <w:rFonts w:ascii="Arial" w:hAnsi="Arial" w:cs="Arial"/>
                <w:sz w:val="20"/>
                <w:szCs w:val="20"/>
              </w:rPr>
            </w:pPr>
            <w:r w:rsidRPr="006A3F8A">
              <w:rPr>
                <w:rFonts w:ascii="Arial" w:eastAsia="Calibri" w:hAnsi="Arial" w:cs="Arial"/>
                <w:b/>
                <w:color w:val="FFFFFF"/>
                <w:sz w:val="20"/>
                <w:szCs w:val="20"/>
              </w:rPr>
              <w:t xml:space="preserve">Opis </w:t>
            </w:r>
          </w:p>
        </w:tc>
      </w:tr>
      <w:tr w:rsidR="006A1933" w:rsidRPr="006A3F8A" w14:paraId="2BE1562F" w14:textId="77777777" w:rsidTr="00B8030F">
        <w:trPr>
          <w:trHeight w:val="3210"/>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51E67" w14:textId="77777777" w:rsidR="006A1933" w:rsidRPr="006A3F8A" w:rsidRDefault="006A1933" w:rsidP="00B8030F">
            <w:pPr>
              <w:spacing w:line="259" w:lineRule="auto"/>
              <w:ind w:left="14"/>
              <w:jc w:val="center"/>
              <w:rPr>
                <w:rFonts w:ascii="Arial" w:hAnsi="Arial" w:cs="Arial"/>
                <w:sz w:val="20"/>
                <w:szCs w:val="20"/>
              </w:rPr>
            </w:pPr>
            <w:r w:rsidRPr="006A3F8A">
              <w:rPr>
                <w:rFonts w:ascii="Arial" w:hAnsi="Arial" w:cs="Arial"/>
                <w:sz w:val="20"/>
                <w:szCs w:val="20"/>
              </w:rPr>
              <w:t>1</w:t>
            </w:r>
            <w:r w:rsidRPr="006A3F8A">
              <w:rPr>
                <w:rFonts w:ascii="Arial" w:eastAsia="Arial"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C26CB" w14:textId="77777777" w:rsidR="006A1933" w:rsidRPr="006A3F8A" w:rsidRDefault="006A1933" w:rsidP="00B8030F">
            <w:pPr>
              <w:spacing w:line="259" w:lineRule="auto"/>
              <w:rPr>
                <w:rFonts w:ascii="Arial" w:hAnsi="Arial" w:cs="Arial"/>
                <w:sz w:val="20"/>
                <w:szCs w:val="20"/>
              </w:rPr>
            </w:pPr>
            <w:r w:rsidRPr="006A3F8A">
              <w:rPr>
                <w:rFonts w:ascii="Arial" w:hAnsi="Arial" w:cs="Arial"/>
                <w:sz w:val="20"/>
                <w:szCs w:val="20"/>
              </w:rPr>
              <w:t>Monitoring systemu bazodanowego w chmurze w zakresie:</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8F743"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operacji wykonywanych na bazie (w tym: logowanie, zmiany w</w:t>
            </w:r>
            <w:r w:rsidRPr="00154C7C">
              <w:rPr>
                <w:rFonts w:ascii="Arial" w:hAnsi="Arial" w:cs="Arial"/>
                <w:sz w:val="20"/>
                <w:szCs w:val="20"/>
              </w:rPr>
              <w:t xml:space="preserve"> </w:t>
            </w:r>
            <w:r w:rsidRPr="006A3F8A">
              <w:rPr>
                <w:rFonts w:ascii="Arial" w:hAnsi="Arial" w:cs="Arial"/>
                <w:sz w:val="20"/>
                <w:szCs w:val="20"/>
              </w:rPr>
              <w:t>konfiguracji/strukturze/logice, aktualizacje)</w:t>
            </w:r>
          </w:p>
          <w:p w14:paraId="2C22A40D"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incydentów w bazie danych (w tym: wyłączenie/restart bazy, przełączanie logów, błędy typu ORA)</w:t>
            </w:r>
          </w:p>
          <w:p w14:paraId="47FC50FA"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dostępności i podziału przestrzeni dyskowej</w:t>
            </w:r>
          </w:p>
          <w:p w14:paraId="35BB60E3"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generowanych raportów bazodanowych w celu identyfikacji potencjalnych problemów</w:t>
            </w:r>
          </w:p>
          <w:p w14:paraId="7080A4AD"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dostępności serwera i bazy danych w czasie rzeczywistym</w:t>
            </w:r>
          </w:p>
          <w:p w14:paraId="123A743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trendów bazy danych przy pomocy perspektyw wbudowanych używając narzędzi monitoringu dostarczanych przez chmurę OCI</w:t>
            </w:r>
          </w:p>
          <w:p w14:paraId="678A1782"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online w trakcie wdrażania zmian o zwiększonym ryzyku</w:t>
            </w:r>
          </w:p>
          <w:p w14:paraId="37B4BDC7"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definiowania alertów i zarządzanie sytuacjami wyjątkowymi</w:t>
            </w:r>
            <w:r w:rsidRPr="00154C7C">
              <w:rPr>
                <w:rFonts w:ascii="Arial" w:hAnsi="Arial" w:cs="Arial"/>
                <w:sz w:val="20"/>
                <w:szCs w:val="20"/>
              </w:rPr>
              <w:t xml:space="preserve"> </w:t>
            </w:r>
          </w:p>
        </w:tc>
      </w:tr>
      <w:tr w:rsidR="006A1933" w:rsidRPr="006A3F8A" w14:paraId="7AE2D2E1" w14:textId="77777777" w:rsidTr="00B8030F">
        <w:trPr>
          <w:trHeight w:val="2612"/>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40936" w14:textId="77777777" w:rsidR="006A1933" w:rsidRPr="006A3F8A" w:rsidRDefault="006A1933" w:rsidP="00B8030F">
            <w:pPr>
              <w:spacing w:line="259" w:lineRule="auto"/>
              <w:ind w:left="14"/>
              <w:jc w:val="center"/>
              <w:rPr>
                <w:rFonts w:ascii="Arial" w:hAnsi="Arial" w:cs="Arial"/>
                <w:sz w:val="20"/>
                <w:szCs w:val="20"/>
              </w:rPr>
            </w:pPr>
            <w:r w:rsidRPr="006A3F8A">
              <w:rPr>
                <w:rFonts w:ascii="Arial" w:hAnsi="Arial" w:cs="Arial"/>
                <w:sz w:val="20"/>
                <w:szCs w:val="20"/>
              </w:rPr>
              <w:lastRenderedPageBreak/>
              <w:t>2</w:t>
            </w:r>
            <w:r w:rsidRPr="006A3F8A">
              <w:rPr>
                <w:rFonts w:ascii="Arial" w:eastAsia="Arial"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24909" w14:textId="77777777" w:rsidR="006A1933" w:rsidRPr="006A3F8A" w:rsidRDefault="006A1933" w:rsidP="00B8030F">
            <w:pPr>
              <w:spacing w:line="259" w:lineRule="auto"/>
              <w:rPr>
                <w:rFonts w:ascii="Arial" w:hAnsi="Arial" w:cs="Arial"/>
                <w:sz w:val="20"/>
                <w:szCs w:val="20"/>
              </w:rPr>
            </w:pPr>
            <w:r w:rsidRPr="006A3F8A">
              <w:rPr>
                <w:rFonts w:ascii="Arial" w:hAnsi="Arial" w:cs="Arial"/>
                <w:sz w:val="20"/>
                <w:szCs w:val="20"/>
              </w:rPr>
              <w:t>Weryfikacja i analiza</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48D82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poprawności wykonania kopii bezpieczeństwa</w:t>
            </w:r>
          </w:p>
          <w:p w14:paraId="5E9A247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identyfikacja źródeł błędów / analiza incydentów zdiagnozowanych poprzez monitoring</w:t>
            </w:r>
          </w:p>
          <w:p w14:paraId="5A76D010"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 xml:space="preserve">identyfikacja źródeł błędów / analiza incydentów raportowanych przez </w:t>
            </w:r>
            <w:r>
              <w:rPr>
                <w:rFonts w:ascii="Arial" w:hAnsi="Arial" w:cs="Arial"/>
                <w:sz w:val="20"/>
                <w:szCs w:val="20"/>
              </w:rPr>
              <w:t>Zamawiającego</w:t>
            </w:r>
          </w:p>
          <w:p w14:paraId="1B18CAEF" w14:textId="77777777" w:rsidR="006A1933"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generowanie raportów bazodanowych</w:t>
            </w:r>
          </w:p>
          <w:p w14:paraId="212DF37D"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przygotowanie listy, opracowanie oraz wdrożenie procedur wykonywanych na wypadek zaistniałych incydentów / awarii (np. przepięcie w przypadku usterki serwera bazodanowego)</w:t>
            </w:r>
          </w:p>
        </w:tc>
      </w:tr>
      <w:tr w:rsidR="006A1933" w:rsidRPr="006A3F8A" w14:paraId="5B915066" w14:textId="77777777" w:rsidTr="00B8030F">
        <w:trPr>
          <w:trHeight w:val="884"/>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C10516" w14:textId="77777777" w:rsidR="006A1933" w:rsidRPr="006A3F8A" w:rsidRDefault="006A1933" w:rsidP="00B8030F">
            <w:pPr>
              <w:spacing w:line="259" w:lineRule="auto"/>
              <w:ind w:left="14"/>
              <w:jc w:val="center"/>
              <w:rPr>
                <w:rFonts w:ascii="Arial" w:hAnsi="Arial" w:cs="Arial"/>
                <w:sz w:val="20"/>
                <w:szCs w:val="20"/>
              </w:rPr>
            </w:pPr>
            <w:r w:rsidRPr="006A3F8A">
              <w:rPr>
                <w:rFonts w:ascii="Arial" w:hAnsi="Arial" w:cs="Arial"/>
                <w:sz w:val="20"/>
                <w:szCs w:val="20"/>
              </w:rPr>
              <w:t>3</w:t>
            </w:r>
            <w:r w:rsidRPr="006A3F8A">
              <w:rPr>
                <w:rFonts w:ascii="Arial" w:eastAsia="Arial"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D06DF" w14:textId="77777777" w:rsidR="006A1933" w:rsidRPr="006A3F8A" w:rsidRDefault="006A1933" w:rsidP="00B8030F">
            <w:pPr>
              <w:spacing w:line="259" w:lineRule="auto"/>
              <w:rPr>
                <w:rFonts w:ascii="Arial" w:hAnsi="Arial" w:cs="Arial"/>
                <w:sz w:val="20"/>
                <w:szCs w:val="20"/>
              </w:rPr>
            </w:pPr>
            <w:r w:rsidRPr="006A3F8A">
              <w:rPr>
                <w:rFonts w:ascii="Arial" w:hAnsi="Arial" w:cs="Arial"/>
                <w:sz w:val="20"/>
                <w:szCs w:val="20"/>
              </w:rPr>
              <w:t>Bieżąca administracja baz danych</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D3F60"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 xml:space="preserve">implementacja polityk wykonywania kopii zapasowych zgodnie z wymaganiami </w:t>
            </w:r>
            <w:r>
              <w:rPr>
                <w:rFonts w:ascii="Arial" w:hAnsi="Arial" w:cs="Arial"/>
                <w:sz w:val="20"/>
                <w:szCs w:val="20"/>
              </w:rPr>
              <w:t>Zamawiającego</w:t>
            </w:r>
            <w:r w:rsidRPr="00A84A92">
              <w:rPr>
                <w:rFonts w:ascii="Arial" w:hAnsi="Arial" w:cs="Arial"/>
                <w:sz w:val="20"/>
                <w:szCs w:val="20"/>
              </w:rPr>
              <w:t xml:space="preserve"> </w:t>
            </w:r>
          </w:p>
          <w:p w14:paraId="13E51FB8"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monitorowanie stanu backupu i zarządzanie backupami systemów</w:t>
            </w:r>
            <w:r w:rsidRPr="00A84A92">
              <w:rPr>
                <w:rFonts w:ascii="Arial" w:hAnsi="Arial" w:cs="Arial"/>
                <w:sz w:val="20"/>
                <w:szCs w:val="20"/>
              </w:rPr>
              <w:t xml:space="preserve"> </w:t>
            </w:r>
          </w:p>
          <w:p w14:paraId="57FE8127"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odtwarzanie danych z backupu w przypadku wystąpienia awarii (odbudowa instancji, nośnika, plików dziennika)</w:t>
            </w:r>
            <w:r w:rsidRPr="00A84A92">
              <w:rPr>
                <w:rFonts w:ascii="Arial" w:hAnsi="Arial" w:cs="Arial"/>
                <w:sz w:val="20"/>
                <w:szCs w:val="20"/>
              </w:rPr>
              <w:t xml:space="preserve"> </w:t>
            </w:r>
          </w:p>
          <w:p w14:paraId="59AD8E8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przywracanie bazy danych do stanu poprzedzającego błędy użytkownika w przypadku ich wystąpienia</w:t>
            </w:r>
            <w:r w:rsidRPr="00A84A92">
              <w:rPr>
                <w:rFonts w:ascii="Arial" w:hAnsi="Arial" w:cs="Arial"/>
                <w:sz w:val="20"/>
                <w:szCs w:val="20"/>
              </w:rPr>
              <w:t xml:space="preserve"> </w:t>
            </w:r>
          </w:p>
          <w:p w14:paraId="7242D22C"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usuwanie źródeł incydentów, usterek i awarii</w:t>
            </w:r>
            <w:r w:rsidRPr="00A84A92">
              <w:rPr>
                <w:rFonts w:ascii="Arial" w:hAnsi="Arial" w:cs="Arial"/>
                <w:sz w:val="20"/>
                <w:szCs w:val="20"/>
              </w:rPr>
              <w:t xml:space="preserve"> </w:t>
            </w:r>
          </w:p>
          <w:p w14:paraId="0885D41B"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tworzenie niezbędnych struktur poprzedzających instalację (użytkownicy, grupy, przestrzenie tabel, sekwencje, synonimy, granulacja praw dostępowych, mechanizmy uwierzytelniające)</w:t>
            </w:r>
            <w:r w:rsidRPr="00A84A92">
              <w:rPr>
                <w:rFonts w:ascii="Arial" w:hAnsi="Arial" w:cs="Arial"/>
                <w:sz w:val="20"/>
                <w:szCs w:val="20"/>
              </w:rPr>
              <w:t xml:space="preserve"> </w:t>
            </w:r>
          </w:p>
          <w:p w14:paraId="1126B580"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regularna aktualizacja systemu, instalacja poprawek silnika bazy danych</w:t>
            </w:r>
            <w:r w:rsidRPr="00A84A92">
              <w:rPr>
                <w:rFonts w:ascii="Arial" w:hAnsi="Arial" w:cs="Arial"/>
                <w:sz w:val="20"/>
                <w:szCs w:val="20"/>
              </w:rPr>
              <w:t xml:space="preserve"> </w:t>
            </w:r>
          </w:p>
          <w:p w14:paraId="150DB0F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strojenie pamięci, segmentów, przestrzeni i logów wycofania, przestrzeni tymczasowych, pamięci globalnego obszaru programów (PGA), jak również globalnego obszaru systemowego (SGA)</w:t>
            </w:r>
            <w:r w:rsidRPr="00A84A92">
              <w:rPr>
                <w:rFonts w:ascii="Arial" w:hAnsi="Arial" w:cs="Arial"/>
                <w:sz w:val="20"/>
                <w:szCs w:val="20"/>
              </w:rPr>
              <w:t xml:space="preserve"> </w:t>
            </w:r>
          </w:p>
          <w:p w14:paraId="494BAA4F"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optymalizacja przestrzeni przechowującej danych w bazie (realokacja obiektów bazodanowych, perspektywy zmaterializowane)</w:t>
            </w:r>
            <w:r w:rsidRPr="00A84A92">
              <w:rPr>
                <w:rFonts w:ascii="Arial" w:hAnsi="Arial" w:cs="Arial"/>
                <w:sz w:val="20"/>
                <w:szCs w:val="20"/>
              </w:rPr>
              <w:t xml:space="preserve"> </w:t>
            </w:r>
          </w:p>
          <w:p w14:paraId="76D16EB7"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defragmentacja tabel i indeksów</w:t>
            </w:r>
          </w:p>
        </w:tc>
      </w:tr>
      <w:tr w:rsidR="006A1933" w:rsidRPr="006A3F8A" w14:paraId="770FD51B" w14:textId="77777777" w:rsidTr="00B8030F">
        <w:tblPrEx>
          <w:tblCellMar>
            <w:top w:w="0" w:type="dxa"/>
            <w:left w:w="34" w:type="dxa"/>
            <w:right w:w="0" w:type="dxa"/>
          </w:tblCellMar>
        </w:tblPrEx>
        <w:trPr>
          <w:trHeight w:val="1176"/>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C644E0"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4</w:t>
            </w:r>
            <w:r w:rsidRPr="006A3F8A">
              <w:rPr>
                <w:rFonts w:ascii="Arial" w:eastAsia="Arial"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D2DD4"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Zgłaszanie problemów oraz komunikacja z producentem bazy</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3D996"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komunikacja z producentem bazy w przypadku błędów silnika bazodanowego</w:t>
            </w:r>
            <w:r w:rsidRPr="00A84A92">
              <w:rPr>
                <w:rFonts w:ascii="Arial" w:hAnsi="Arial" w:cs="Arial"/>
                <w:sz w:val="20"/>
                <w:szCs w:val="20"/>
              </w:rPr>
              <w:t xml:space="preserve"> </w:t>
            </w:r>
          </w:p>
          <w:p w14:paraId="281F127B"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propozycja obejść problemów na czas usuwania usterek przez producenta bazy</w:t>
            </w:r>
            <w:r w:rsidRPr="00A84A92">
              <w:rPr>
                <w:rFonts w:ascii="Arial" w:hAnsi="Arial" w:cs="Arial"/>
                <w:sz w:val="20"/>
                <w:szCs w:val="20"/>
              </w:rPr>
              <w:t xml:space="preserve"> </w:t>
            </w:r>
          </w:p>
          <w:p w14:paraId="4B14C67F"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monitoring zgłoszonych problemów, testowanie i instalowanie poprawek</w:t>
            </w:r>
            <w:r w:rsidRPr="00A84A92">
              <w:rPr>
                <w:rFonts w:ascii="Arial" w:hAnsi="Arial" w:cs="Arial"/>
                <w:sz w:val="20"/>
                <w:szCs w:val="20"/>
              </w:rPr>
              <w:t xml:space="preserve"> </w:t>
            </w:r>
          </w:p>
        </w:tc>
      </w:tr>
      <w:tr w:rsidR="006A1933" w:rsidRPr="006A3F8A" w14:paraId="15B3156A" w14:textId="77777777" w:rsidTr="00B8030F">
        <w:tblPrEx>
          <w:tblCellMar>
            <w:top w:w="0" w:type="dxa"/>
            <w:left w:w="34" w:type="dxa"/>
            <w:right w:w="0" w:type="dxa"/>
          </w:tblCellMar>
        </w:tblPrEx>
        <w:trPr>
          <w:trHeight w:val="3169"/>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F6299"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5</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264FBE" w14:textId="77777777" w:rsidR="006A1933" w:rsidRPr="006A3F8A" w:rsidRDefault="006A1933" w:rsidP="00B8030F">
            <w:pPr>
              <w:spacing w:line="259" w:lineRule="auto"/>
              <w:ind w:left="17"/>
              <w:rPr>
                <w:rFonts w:ascii="Arial" w:hAnsi="Arial" w:cs="Arial"/>
                <w:sz w:val="20"/>
                <w:szCs w:val="20"/>
              </w:rPr>
            </w:pPr>
            <w:r w:rsidRPr="006A3F8A">
              <w:rPr>
                <w:rFonts w:ascii="Arial" w:hAnsi="Arial" w:cs="Arial"/>
                <w:sz w:val="20"/>
                <w:szCs w:val="20"/>
              </w:rPr>
              <w:t>Optymalizacja działania bazy pod kątem wydajności, niezawodności i bezpieczeństwa</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DDC6E"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9F40DEE">
              <w:rPr>
                <w:rFonts w:ascii="Arial" w:hAnsi="Arial" w:cs="Arial"/>
                <w:sz w:val="20"/>
                <w:szCs w:val="20"/>
              </w:rPr>
              <w:t xml:space="preserve">przeprowadzanie wraz z Zamawiającym testów przepięcia systemu na wypadek awarii </w:t>
            </w:r>
          </w:p>
          <w:p w14:paraId="218E287A"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testowanie wykonania procedur na wypadek różnorodnych incydentów</w:t>
            </w:r>
            <w:r w:rsidRPr="00A84A92">
              <w:rPr>
                <w:rFonts w:ascii="Arial" w:hAnsi="Arial" w:cs="Arial"/>
                <w:sz w:val="20"/>
                <w:szCs w:val="20"/>
              </w:rPr>
              <w:t xml:space="preserve"> </w:t>
            </w:r>
          </w:p>
          <w:p w14:paraId="65B392DB"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Informowanie o zauważonych zagrożeniach, które mogą prowadzić do naruszenia zasad licencyjnych Oracle</w:t>
            </w:r>
          </w:p>
          <w:p w14:paraId="3515C0CA"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poprawności konfiguracji parametrów bazodanowych w zmieniających się wraz z</w:t>
            </w:r>
            <w:r w:rsidRPr="00A84A92">
              <w:rPr>
                <w:rFonts w:ascii="Arial" w:hAnsi="Arial" w:cs="Arial"/>
                <w:sz w:val="20"/>
                <w:szCs w:val="20"/>
              </w:rPr>
              <w:t xml:space="preserve"> </w:t>
            </w:r>
            <w:r w:rsidRPr="006A3F8A">
              <w:rPr>
                <w:rFonts w:ascii="Arial" w:hAnsi="Arial" w:cs="Arial"/>
                <w:sz w:val="20"/>
                <w:szCs w:val="20"/>
              </w:rPr>
              <w:t xml:space="preserve">pracą systemu </w:t>
            </w:r>
            <w:r w:rsidRPr="00A84A92">
              <w:rPr>
                <w:rFonts w:ascii="Arial" w:hAnsi="Arial" w:cs="Arial"/>
                <w:sz w:val="20"/>
                <w:szCs w:val="20"/>
              </w:rPr>
              <w:t xml:space="preserve"> </w:t>
            </w:r>
          </w:p>
          <w:p w14:paraId="1E91C812" w14:textId="77777777" w:rsidR="006A1933" w:rsidRPr="00574460" w:rsidRDefault="006A1933" w:rsidP="006A1933">
            <w:pPr>
              <w:pStyle w:val="Akapitzlist"/>
              <w:numPr>
                <w:ilvl w:val="0"/>
                <w:numId w:val="43"/>
              </w:numPr>
              <w:spacing w:after="35" w:line="278" w:lineRule="auto"/>
              <w:ind w:right="284"/>
              <w:rPr>
                <w:rFonts w:ascii="Arial" w:hAnsi="Arial" w:cs="Arial"/>
                <w:sz w:val="20"/>
                <w:szCs w:val="20"/>
              </w:rPr>
            </w:pPr>
            <w:r w:rsidRPr="00574460">
              <w:rPr>
                <w:rFonts w:ascii="Arial" w:hAnsi="Arial" w:cs="Arial"/>
                <w:sz w:val="20"/>
                <w:szCs w:val="20"/>
              </w:rPr>
              <w:t>konfiguracja parametrów bazodanowych, parametrów systemu operacyjnego, sieci</w:t>
            </w:r>
          </w:p>
          <w:p w14:paraId="59B52757"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codzienne monitorowania wykonalności backupu wraz z raportowaniem miesięcznym</w:t>
            </w:r>
            <w:r>
              <w:rPr>
                <w:rFonts w:ascii="Arial" w:hAnsi="Arial" w:cs="Arial"/>
                <w:sz w:val="20"/>
                <w:szCs w:val="20"/>
              </w:rPr>
              <w:t xml:space="preserve"> do Zamawiającego.</w:t>
            </w:r>
          </w:p>
        </w:tc>
      </w:tr>
      <w:tr w:rsidR="006A1933" w:rsidRPr="006A3F8A" w14:paraId="035E5AD9" w14:textId="77777777" w:rsidTr="00B8030F">
        <w:tblPrEx>
          <w:tblCellMar>
            <w:top w:w="0" w:type="dxa"/>
            <w:left w:w="34" w:type="dxa"/>
            <w:right w:w="0" w:type="dxa"/>
          </w:tblCellMar>
        </w:tblPrEx>
        <w:trPr>
          <w:trHeight w:val="2662"/>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495110"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lastRenderedPageBreak/>
              <w:t>6</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78637" w14:textId="77777777" w:rsidR="006A1933" w:rsidRPr="006A3F8A" w:rsidRDefault="006A1933" w:rsidP="00B8030F">
            <w:pPr>
              <w:spacing w:line="259" w:lineRule="auto"/>
              <w:ind w:left="17" w:right="34"/>
              <w:rPr>
                <w:rFonts w:ascii="Arial" w:hAnsi="Arial" w:cs="Arial"/>
                <w:sz w:val="20"/>
                <w:szCs w:val="20"/>
              </w:rPr>
            </w:pPr>
            <w:r w:rsidRPr="09F40DEE">
              <w:rPr>
                <w:rFonts w:ascii="Arial" w:hAnsi="Arial" w:cs="Arial"/>
                <w:sz w:val="20"/>
                <w:szCs w:val="20"/>
              </w:rPr>
              <w:t>Współpraca z działem IT Zamawiającego w dziedzinach “miękkich”</w:t>
            </w:r>
            <w:r w:rsidRPr="09F40DEE">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4B6B0" w14:textId="77777777" w:rsidR="006A1933" w:rsidRPr="00F90CB9" w:rsidRDefault="006A1933" w:rsidP="006A1933">
            <w:pPr>
              <w:numPr>
                <w:ilvl w:val="0"/>
                <w:numId w:val="43"/>
              </w:numPr>
              <w:spacing w:after="35" w:line="278" w:lineRule="auto"/>
              <w:ind w:right="284"/>
              <w:rPr>
                <w:rFonts w:ascii="Arial" w:hAnsi="Arial" w:cs="Arial"/>
                <w:sz w:val="20"/>
                <w:szCs w:val="20"/>
              </w:rPr>
            </w:pPr>
            <w:r w:rsidRPr="09F40DEE">
              <w:rPr>
                <w:rFonts w:ascii="Arial" w:hAnsi="Arial" w:cs="Arial"/>
                <w:sz w:val="20"/>
                <w:szCs w:val="20"/>
              </w:rPr>
              <w:t xml:space="preserve">analiza ryzyk i współtworzenie planów na wypadek awarii oraz </w:t>
            </w:r>
            <w:r w:rsidRPr="00F90CB9">
              <w:rPr>
                <w:rFonts w:ascii="Arial" w:hAnsi="Arial" w:cs="Arial"/>
                <w:sz w:val="20"/>
                <w:szCs w:val="20"/>
              </w:rPr>
              <w:t xml:space="preserve">standardów związanych z wysoką dostępnością </w:t>
            </w:r>
          </w:p>
          <w:p w14:paraId="02013517" w14:textId="77777777" w:rsidR="006A1933" w:rsidRPr="006A3F8A" w:rsidRDefault="006A1933" w:rsidP="006A1933">
            <w:pPr>
              <w:numPr>
                <w:ilvl w:val="0"/>
                <w:numId w:val="43"/>
              </w:numPr>
              <w:spacing w:after="35" w:line="278" w:lineRule="auto"/>
              <w:ind w:right="284"/>
              <w:rPr>
                <w:rFonts w:ascii="Arial" w:hAnsi="Arial" w:cs="Arial"/>
                <w:sz w:val="20"/>
                <w:szCs w:val="20"/>
              </w:rPr>
            </w:pPr>
            <w:r w:rsidRPr="00F90CB9">
              <w:rPr>
                <w:rFonts w:ascii="Arial" w:hAnsi="Arial" w:cs="Arial"/>
                <w:sz w:val="20"/>
                <w:szCs w:val="20"/>
              </w:rPr>
              <w:t>współpraca w zakresie audytów (dostarczanie</w:t>
            </w:r>
            <w:r w:rsidRPr="09F40DEE">
              <w:rPr>
                <w:rFonts w:ascii="Arial" w:hAnsi="Arial" w:cs="Arial"/>
                <w:sz w:val="20"/>
                <w:szCs w:val="20"/>
              </w:rPr>
              <w:t xml:space="preserve"> informacji o konfiguracji systemów) </w:t>
            </w:r>
          </w:p>
        </w:tc>
      </w:tr>
      <w:tr w:rsidR="006A1933" w:rsidRPr="006A3F8A" w14:paraId="03E1FFAF" w14:textId="77777777" w:rsidTr="00B8030F">
        <w:tblPrEx>
          <w:tblCellMar>
            <w:left w:w="34" w:type="dxa"/>
          </w:tblCellMar>
        </w:tblPrEx>
        <w:trPr>
          <w:trHeight w:val="1320"/>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FDFBF"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7</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7739A" w14:textId="77777777" w:rsidR="006A1933" w:rsidRPr="006A3F8A" w:rsidRDefault="006A1933" w:rsidP="00B8030F">
            <w:pPr>
              <w:spacing w:line="259" w:lineRule="auto"/>
              <w:ind w:left="46" w:right="79"/>
              <w:rPr>
                <w:rFonts w:ascii="Arial" w:hAnsi="Arial" w:cs="Arial"/>
                <w:sz w:val="20"/>
                <w:szCs w:val="20"/>
              </w:rPr>
            </w:pPr>
            <w:r w:rsidRPr="006A3F8A">
              <w:rPr>
                <w:rFonts w:ascii="Arial" w:hAnsi="Arial" w:cs="Arial"/>
                <w:sz w:val="20"/>
                <w:szCs w:val="20"/>
              </w:rPr>
              <w:t>Plan naprawy jakości</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AA19A" w14:textId="77777777" w:rsidR="006A1933" w:rsidRPr="006A3F8A" w:rsidRDefault="006A1933" w:rsidP="006A1933">
            <w:pPr>
              <w:numPr>
                <w:ilvl w:val="0"/>
                <w:numId w:val="43"/>
              </w:numPr>
              <w:spacing w:after="35" w:line="278" w:lineRule="auto"/>
              <w:ind w:right="284"/>
              <w:rPr>
                <w:rFonts w:ascii="Arial" w:hAnsi="Arial" w:cs="Arial"/>
                <w:sz w:val="20"/>
                <w:szCs w:val="20"/>
              </w:rPr>
            </w:pPr>
            <w:r w:rsidRPr="09F40DEE">
              <w:rPr>
                <w:rFonts w:ascii="Arial" w:hAnsi="Arial" w:cs="Arial"/>
                <w:sz w:val="20"/>
                <w:szCs w:val="20"/>
              </w:rPr>
              <w:t>identyfikacja ryzyk długo i krótkoterminowych w kontekście wydajności, niezawodności i bezpieczeństwa</w:t>
            </w:r>
          </w:p>
          <w:p w14:paraId="250675CD"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6C88750F">
              <w:rPr>
                <w:rFonts w:ascii="Arial" w:hAnsi="Arial" w:cs="Arial"/>
                <w:sz w:val="20"/>
                <w:szCs w:val="20"/>
              </w:rPr>
              <w:t>aktualizacja/uzupełnienie zaleceń co do poprawy jakości systemu bazodanowego</w:t>
            </w:r>
          </w:p>
        </w:tc>
      </w:tr>
      <w:tr w:rsidR="006A1933" w:rsidRPr="006A3F8A" w14:paraId="0DEB4298" w14:textId="77777777" w:rsidTr="00B8030F">
        <w:tblPrEx>
          <w:tblCellMar>
            <w:top w:w="0" w:type="dxa"/>
            <w:left w:w="34" w:type="dxa"/>
            <w:right w:w="0" w:type="dxa"/>
          </w:tblCellMar>
        </w:tblPrEx>
        <w:trPr>
          <w:trHeight w:val="1512"/>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A979F"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8</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76755" w14:textId="77777777" w:rsidR="006A1933" w:rsidRPr="006A3F8A" w:rsidRDefault="006A1933" w:rsidP="00B8030F">
            <w:pPr>
              <w:spacing w:line="259" w:lineRule="auto"/>
              <w:ind w:left="46"/>
              <w:rPr>
                <w:rFonts w:ascii="Arial" w:hAnsi="Arial" w:cs="Arial"/>
                <w:sz w:val="20"/>
                <w:szCs w:val="20"/>
              </w:rPr>
            </w:pPr>
            <w:r w:rsidRPr="006A3F8A">
              <w:rPr>
                <w:rFonts w:ascii="Arial" w:hAnsi="Arial" w:cs="Arial"/>
                <w:sz w:val="20"/>
                <w:szCs w:val="20"/>
              </w:rPr>
              <w:t>Testy funkcjonalne      i wydajnościowe</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40709"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zarządzanie środowiskiem testowym</w:t>
            </w:r>
            <w:r w:rsidRPr="00574460">
              <w:rPr>
                <w:rFonts w:ascii="Arial" w:hAnsi="Arial" w:cs="Arial"/>
                <w:sz w:val="20"/>
                <w:szCs w:val="20"/>
              </w:rPr>
              <w:t xml:space="preserve"> </w:t>
            </w:r>
          </w:p>
          <w:p w14:paraId="0B0ED856"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 xml:space="preserve">przeprowadzanie regularnych testów odtwarzania/walidacji kopii zapasowej systemu nie częściej niż 2 w ciągu roku potwierdzonych protokołem przekazywanym do </w:t>
            </w:r>
            <w:r>
              <w:rPr>
                <w:rFonts w:ascii="Arial" w:hAnsi="Arial" w:cs="Arial"/>
                <w:sz w:val="20"/>
                <w:szCs w:val="20"/>
              </w:rPr>
              <w:t>Zamawiającego.</w:t>
            </w:r>
          </w:p>
          <w:p w14:paraId="538E1C94"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testowanie wykonania procedur na wypadek różnorodnych incydentów</w:t>
            </w:r>
          </w:p>
        </w:tc>
      </w:tr>
      <w:tr w:rsidR="006A1933" w:rsidRPr="006A3F8A" w14:paraId="783ED4C9" w14:textId="77777777" w:rsidTr="00B8030F">
        <w:tblPrEx>
          <w:tblCellMar>
            <w:top w:w="0" w:type="dxa"/>
            <w:left w:w="34" w:type="dxa"/>
            <w:right w:w="0" w:type="dxa"/>
          </w:tblCellMar>
        </w:tblPrEx>
        <w:trPr>
          <w:trHeight w:val="698"/>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6791E"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9</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13AB5" w14:textId="77777777" w:rsidR="006A1933" w:rsidRPr="006A3F8A" w:rsidRDefault="006A1933" w:rsidP="00B8030F">
            <w:pPr>
              <w:spacing w:line="259" w:lineRule="auto"/>
              <w:ind w:left="46"/>
              <w:rPr>
                <w:rFonts w:ascii="Arial" w:hAnsi="Arial" w:cs="Arial"/>
                <w:sz w:val="20"/>
                <w:szCs w:val="20"/>
              </w:rPr>
            </w:pPr>
            <w:r w:rsidRPr="006A3F8A">
              <w:rPr>
                <w:rFonts w:ascii="Arial" w:hAnsi="Arial" w:cs="Arial"/>
                <w:sz w:val="20"/>
                <w:szCs w:val="20"/>
              </w:rPr>
              <w:t>Procedury</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5FE2E" w14:textId="77777777" w:rsidR="006A1933" w:rsidRPr="00787C3F" w:rsidRDefault="006A1933" w:rsidP="006A1933">
            <w:pPr>
              <w:pStyle w:val="Akapitzlist"/>
              <w:numPr>
                <w:ilvl w:val="0"/>
                <w:numId w:val="43"/>
              </w:numPr>
              <w:spacing w:after="35" w:line="278" w:lineRule="auto"/>
              <w:ind w:right="284"/>
              <w:rPr>
                <w:rFonts w:ascii="Lato" w:eastAsia="Lato" w:hAnsi="Lato" w:cs="Lato"/>
                <w:b/>
                <w:bCs/>
                <w:sz w:val="20"/>
                <w:szCs w:val="20"/>
              </w:rPr>
            </w:pPr>
            <w:r w:rsidRPr="00787C3F">
              <w:rPr>
                <w:sz w:val="20"/>
                <w:szCs w:val="20"/>
              </w:rPr>
              <w:t>opracowanie procedur utrzymania dla systemów będących przedmiotem usług oraz zakresie systemu kopii zapasowych oraz systemu zarządzania bezpieczeństwem informacji.</w:t>
            </w:r>
          </w:p>
          <w:p w14:paraId="15A50F0B" w14:textId="77777777" w:rsidR="006A1933" w:rsidRPr="006A3F8A" w:rsidRDefault="006A1933" w:rsidP="00B8030F">
            <w:pPr>
              <w:pStyle w:val="Akapitzlist"/>
              <w:spacing w:after="35" w:line="278" w:lineRule="auto"/>
              <w:ind w:left="0" w:right="284"/>
              <w:rPr>
                <w:rFonts w:ascii="Arial" w:hAnsi="Arial" w:cs="Arial"/>
                <w:sz w:val="20"/>
                <w:szCs w:val="20"/>
              </w:rPr>
            </w:pPr>
            <w:r w:rsidRPr="09F40DEE">
              <w:rPr>
                <w:rFonts w:ascii="Arial" w:hAnsi="Arial" w:cs="Arial"/>
                <w:sz w:val="20"/>
                <w:szCs w:val="20"/>
              </w:rPr>
              <w:t>nadzór nad procesem wdrażania zmian oraz codziennej administracji systemem</w:t>
            </w:r>
          </w:p>
        </w:tc>
      </w:tr>
      <w:tr w:rsidR="006A1933" w:rsidRPr="006A3F8A" w14:paraId="7B947893" w14:textId="77777777" w:rsidTr="00B8030F">
        <w:tblPrEx>
          <w:tblCellMar>
            <w:top w:w="0" w:type="dxa"/>
            <w:left w:w="34" w:type="dxa"/>
            <w:right w:w="0" w:type="dxa"/>
          </w:tblCellMar>
        </w:tblPrEx>
        <w:trPr>
          <w:trHeight w:val="1267"/>
        </w:trPr>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762147" w14:textId="77777777" w:rsidR="006A1933" w:rsidRPr="006A3F8A" w:rsidRDefault="006A1933" w:rsidP="00B8030F">
            <w:pPr>
              <w:spacing w:line="259" w:lineRule="auto"/>
              <w:ind w:right="41"/>
              <w:jc w:val="center"/>
              <w:rPr>
                <w:rFonts w:ascii="Arial" w:hAnsi="Arial" w:cs="Arial"/>
                <w:sz w:val="20"/>
                <w:szCs w:val="20"/>
              </w:rPr>
            </w:pPr>
            <w:r w:rsidRPr="006A3F8A">
              <w:rPr>
                <w:rFonts w:ascii="Arial" w:hAnsi="Arial" w:cs="Arial"/>
                <w:sz w:val="20"/>
                <w:szCs w:val="20"/>
              </w:rPr>
              <w:t>10</w:t>
            </w:r>
            <w:r w:rsidRPr="006A3F8A">
              <w:rPr>
                <w:rFonts w:ascii="Arial" w:eastAsia="Calibri" w:hAnsi="Arial" w:cs="Arial"/>
                <w:sz w:val="20"/>
                <w:szCs w:val="20"/>
              </w:rPr>
              <w:t xml:space="preserve"> </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756D1" w14:textId="77777777" w:rsidR="006A1933" w:rsidRPr="006A3F8A" w:rsidRDefault="006A1933" w:rsidP="00B8030F">
            <w:pPr>
              <w:spacing w:line="259" w:lineRule="auto"/>
              <w:rPr>
                <w:rFonts w:ascii="Arial" w:hAnsi="Arial" w:cs="Arial"/>
                <w:sz w:val="20"/>
                <w:szCs w:val="20"/>
              </w:rPr>
            </w:pPr>
            <w:r w:rsidRPr="006A3F8A">
              <w:rPr>
                <w:rFonts w:ascii="Arial" w:hAnsi="Arial" w:cs="Arial"/>
                <w:sz w:val="20"/>
                <w:szCs w:val="20"/>
              </w:rPr>
              <w:t>Dokumentacja</w:t>
            </w:r>
            <w:r w:rsidRPr="006A3F8A">
              <w:rPr>
                <w:rFonts w:ascii="Arial" w:eastAsia="Calibri" w:hAnsi="Arial" w:cs="Arial"/>
                <w:sz w:val="20"/>
                <w:szCs w:val="20"/>
              </w:rPr>
              <w:t xml:space="preserve"> </w:t>
            </w:r>
          </w:p>
        </w:tc>
        <w:tc>
          <w:tcPr>
            <w:tcW w:w="6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A6857" w14:textId="77777777" w:rsidR="006A1933" w:rsidRPr="006A3F8A" w:rsidRDefault="006A1933" w:rsidP="006A1933">
            <w:pPr>
              <w:pStyle w:val="Akapitzlist"/>
              <w:numPr>
                <w:ilvl w:val="0"/>
                <w:numId w:val="43"/>
              </w:numPr>
              <w:spacing w:after="35" w:line="278" w:lineRule="auto"/>
              <w:ind w:right="284"/>
              <w:rPr>
                <w:rFonts w:ascii="Arial" w:hAnsi="Arial" w:cs="Arial"/>
                <w:sz w:val="20"/>
                <w:szCs w:val="20"/>
              </w:rPr>
            </w:pPr>
            <w:r w:rsidRPr="006A3F8A">
              <w:rPr>
                <w:rFonts w:ascii="Arial" w:hAnsi="Arial" w:cs="Arial"/>
                <w:sz w:val="20"/>
                <w:szCs w:val="20"/>
              </w:rPr>
              <w:t>regularna aktualizacja dokumentacji:</w:t>
            </w:r>
            <w:r w:rsidRPr="00574460">
              <w:rPr>
                <w:rFonts w:ascii="Arial" w:hAnsi="Arial" w:cs="Arial"/>
                <w:sz w:val="20"/>
                <w:szCs w:val="20"/>
              </w:rPr>
              <w:t xml:space="preserve"> </w:t>
            </w:r>
          </w:p>
          <w:p w14:paraId="0181B856"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prowadzenie historii zmian w bazie danych zarządzania konfiguracją (CMDB)</w:t>
            </w:r>
          </w:p>
          <w:p w14:paraId="68896FD7" w14:textId="77777777" w:rsidR="006A1933" w:rsidRPr="006A3F8A" w:rsidRDefault="006A1933" w:rsidP="006A1933">
            <w:pPr>
              <w:pStyle w:val="Akapitzlist"/>
              <w:numPr>
                <w:ilvl w:val="1"/>
                <w:numId w:val="43"/>
              </w:numPr>
              <w:spacing w:after="35" w:line="278" w:lineRule="auto"/>
              <w:ind w:right="284"/>
              <w:rPr>
                <w:rFonts w:ascii="Arial" w:hAnsi="Arial" w:cs="Arial"/>
                <w:sz w:val="20"/>
                <w:szCs w:val="20"/>
              </w:rPr>
            </w:pPr>
            <w:r w:rsidRPr="006A3F8A">
              <w:rPr>
                <w:rFonts w:ascii="Arial" w:hAnsi="Arial" w:cs="Arial"/>
                <w:sz w:val="20"/>
                <w:szCs w:val="20"/>
              </w:rPr>
              <w:t>sporządzenie i aktualizacja procedur administracji systemem</w:t>
            </w:r>
          </w:p>
        </w:tc>
      </w:tr>
    </w:tbl>
    <w:p w14:paraId="09E2932C" w14:textId="77777777" w:rsidR="006A1933" w:rsidRDefault="006A1933" w:rsidP="006A1933">
      <w:pPr>
        <w:rPr>
          <w:rFonts w:ascii="Arial" w:hAnsi="Arial" w:cs="Arial"/>
          <w:sz w:val="20"/>
          <w:szCs w:val="20"/>
        </w:rPr>
      </w:pPr>
    </w:p>
    <w:p w14:paraId="64CD6611" w14:textId="4E1093AA" w:rsidR="630BA494" w:rsidRPr="006A1933" w:rsidRDefault="630BA494" w:rsidP="006A1933">
      <w:pPr>
        <w:spacing w:line="360" w:lineRule="auto"/>
        <w:rPr>
          <w:sz w:val="20"/>
          <w:szCs w:val="20"/>
        </w:rPr>
      </w:pPr>
    </w:p>
    <w:sectPr w:rsidR="630BA494" w:rsidRPr="006A1933" w:rsidSect="00D4164F">
      <w:headerReference w:type="default" r:id="rId13"/>
      <w:footerReference w:type="even" r:id="rId14"/>
      <w:footerReference w:type="default" r:id="rId15"/>
      <w:headerReference w:type="first" r:id="rId16"/>
      <w:footerReference w:type="first" r:id="rId17"/>
      <w:pgSz w:w="11906" w:h="16838"/>
      <w:pgMar w:top="1417" w:right="1417" w:bottom="1417" w:left="1417"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6D76" w14:textId="77777777" w:rsidR="0089536F" w:rsidRDefault="0089536F">
      <w:r>
        <w:separator/>
      </w:r>
    </w:p>
  </w:endnote>
  <w:endnote w:type="continuationSeparator" w:id="0">
    <w:p w14:paraId="56F9A8F0" w14:textId="77777777" w:rsidR="0089536F" w:rsidRDefault="0089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8D01" w14:textId="441C9379" w:rsidR="00A61860" w:rsidRDefault="00053489">
    <w:pPr>
      <w:rPr>
        <w:sz w:val="2"/>
        <w:szCs w:val="2"/>
      </w:rPr>
    </w:pPr>
    <w:r>
      <w:rPr>
        <w:noProof/>
      </w:rPr>
      <mc:AlternateContent>
        <mc:Choice Requires="wps">
          <w:drawing>
            <wp:anchor distT="0" distB="0" distL="0" distR="0" simplePos="0" relativeHeight="251658243" behindDoc="0" locked="0" layoutInCell="1" allowOverlap="1" wp14:anchorId="17527036" wp14:editId="1809366C">
              <wp:simplePos x="635" y="635"/>
              <wp:positionH relativeFrom="page">
                <wp:align>left</wp:align>
              </wp:positionH>
              <wp:positionV relativeFrom="page">
                <wp:align>bottom</wp:align>
              </wp:positionV>
              <wp:extent cx="930910" cy="345440"/>
              <wp:effectExtent l="0" t="0" r="2540" b="0"/>
              <wp:wrapNone/>
              <wp:docPr id="1000755539" name="Pole tekstowe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0910" cy="345440"/>
                      </a:xfrm>
                      <a:prstGeom prst="rect">
                        <a:avLst/>
                      </a:prstGeom>
                      <a:noFill/>
                      <a:ln>
                        <a:noFill/>
                      </a:ln>
                    </wps:spPr>
                    <wps:txbx>
                      <w:txbxContent>
                        <w:p w14:paraId="74789DE0" w14:textId="524DA24B"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527036" id="_x0000_t202" coordsize="21600,21600" o:spt="202" path="m,l,21600r21600,l21600,xe">
              <v:stroke joinstyle="miter"/>
              <v:path gradientshapeok="t" o:connecttype="rect"/>
            </v:shapetype>
            <v:shape id="Pole tekstowe 2" o:spid="_x0000_s1026" type="#_x0000_t202" alt="Confidential" style="position:absolute;margin-left:0;margin-top:0;width:73.3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" filled="f" stroked="f">
              <v:textbox style="mso-fit-shape-to-text:t" inset="20pt,0,0,15pt">
                <w:txbxContent>
                  <w:p w14:paraId="74789DE0" w14:textId="524DA24B"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v:textbox>
              <w10:wrap anchorx="page" anchory="page"/>
            </v:shape>
          </w:pict>
        </mc:Fallback>
      </mc:AlternateContent>
    </w:r>
    <w:r w:rsidR="00A61860">
      <w:rPr>
        <w:noProof/>
      </w:rPr>
      <mc:AlternateContent>
        <mc:Choice Requires="wps">
          <w:drawing>
            <wp:anchor distT="0" distB="0" distL="63500" distR="63500" simplePos="0" relativeHeight="251658240" behindDoc="1" locked="0" layoutInCell="1" allowOverlap="1" wp14:anchorId="17FC5A42" wp14:editId="471F5B96">
              <wp:simplePos x="0" y="0"/>
              <wp:positionH relativeFrom="page">
                <wp:posOffset>6704965</wp:posOffset>
              </wp:positionH>
              <wp:positionV relativeFrom="page">
                <wp:posOffset>10259695</wp:posOffset>
              </wp:positionV>
              <wp:extent cx="73660" cy="167640"/>
              <wp:effectExtent l="0" t="0" r="254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C1BEF" w14:textId="77777777" w:rsidR="00A61860" w:rsidRDefault="00A61860">
                          <w:r>
                            <w:fldChar w:fldCharType="begin"/>
                          </w:r>
                          <w:r>
                            <w:instrText xml:space="preserve"> PAGE \* MERGEFORMAT </w:instrText>
                          </w:r>
                          <w:r>
                            <w:fldChar w:fldCharType="separate"/>
                          </w:r>
                          <w:r w:rsidRPr="00BE21A9">
                            <w:rPr>
                              <w:rStyle w:val="Nagweklubstopka0"/>
                              <w:noProof/>
                              <w:lang w:val="en-US"/>
                            </w:rPr>
                            <w:t>2</w:t>
                          </w:r>
                          <w:r>
                            <w:rPr>
                              <w:rStyle w:val="Nagweklubstopka0"/>
                              <w:lang w:val="en-U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7FC5A42" id="Text Box 2" o:spid="_x0000_s1027" type="#_x0000_t202" style="position:absolute;margin-left:527.95pt;margin-top:807.85pt;width:5.8pt;height:13.2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" filled="f" stroked="f">
              <v:textbox style="mso-fit-shape-to-text:t" inset="0,0,0,0">
                <w:txbxContent>
                  <w:p w14:paraId="43EC1BEF" w14:textId="77777777" w:rsidR="00A61860" w:rsidRDefault="00A61860">
                    <w:r>
                      <w:fldChar w:fldCharType="begin"/>
                    </w:r>
                    <w:r>
                      <w:instrText xml:space="preserve"> PAGE \* MERGEFORMAT </w:instrText>
                    </w:r>
                    <w:r>
                      <w:fldChar w:fldCharType="separate"/>
                    </w:r>
                    <w:r w:rsidRPr="00BE21A9">
                      <w:rPr>
                        <w:rStyle w:val="Nagweklubstopka0"/>
                        <w:noProof/>
                        <w:lang w:val="en-US"/>
                      </w:rPr>
                      <w:t>2</w:t>
                    </w:r>
                    <w:r>
                      <w:rPr>
                        <w:rStyle w:val="Nagweklubstopka0"/>
                        <w:lang w:val="en-U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75C7" w14:textId="3839AA87" w:rsidR="00A61860" w:rsidRPr="00000939" w:rsidRDefault="00053489" w:rsidP="00000939">
    <w:pPr>
      <w:pStyle w:val="Stopka"/>
      <w:jc w:val="center"/>
      <w:rPr>
        <w:sz w:val="20"/>
      </w:rPr>
    </w:pPr>
    <w:r>
      <w:rPr>
        <w:noProof/>
        <w:sz w:val="20"/>
      </w:rPr>
      <mc:AlternateContent>
        <mc:Choice Requires="wps">
          <w:drawing>
            <wp:anchor distT="0" distB="0" distL="0" distR="0" simplePos="0" relativeHeight="251658244" behindDoc="0" locked="0" layoutInCell="1" allowOverlap="1" wp14:anchorId="174FBF82" wp14:editId="12F6799E">
              <wp:simplePos x="901700" y="9952567"/>
              <wp:positionH relativeFrom="page">
                <wp:align>left</wp:align>
              </wp:positionH>
              <wp:positionV relativeFrom="page">
                <wp:align>bottom</wp:align>
              </wp:positionV>
              <wp:extent cx="930910" cy="345440"/>
              <wp:effectExtent l="0" t="0" r="2540" b="0"/>
              <wp:wrapNone/>
              <wp:docPr id="1421799249" name="Pole tekstowe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0910" cy="345440"/>
                      </a:xfrm>
                      <a:prstGeom prst="rect">
                        <a:avLst/>
                      </a:prstGeom>
                      <a:noFill/>
                      <a:ln>
                        <a:noFill/>
                      </a:ln>
                    </wps:spPr>
                    <wps:txbx>
                      <w:txbxContent>
                        <w:p w14:paraId="59E13EC0" w14:textId="31313015"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4FBF82" id="_x0000_t202" coordsize="21600,21600" o:spt="202" path="m,l,21600r21600,l21600,xe">
              <v:stroke joinstyle="miter"/>
              <v:path gradientshapeok="t" o:connecttype="rect"/>
            </v:shapetype>
            <v:shape id="Pole tekstowe 3" o:spid="_x0000_s1028" type="#_x0000_t202" alt="Confidential" style="position:absolute;left:0;text-align:left;margin-left:0;margin-top:0;width:73.3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" filled="f" stroked="f">
              <v:textbox style="mso-fit-shape-to-text:t" inset="20pt,0,0,15pt">
                <w:txbxContent>
                  <w:p w14:paraId="59E13EC0" w14:textId="31313015"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v:textbox>
              <w10:wrap anchorx="page" anchory="page"/>
            </v:shape>
          </w:pict>
        </mc:Fallback>
      </mc:AlternateContent>
    </w:r>
    <w:sdt>
      <w:sdtPr>
        <w:rPr>
          <w:sz w:val="20"/>
        </w:rPr>
        <w:id w:val="1107613863"/>
        <w:docPartObj>
          <w:docPartGallery w:val="Page Numbers (Bottom of Page)"/>
          <w:docPartUnique/>
        </w:docPartObj>
      </w:sdtPr>
      <w:sdtEndPr/>
      <w:sdtContent>
        <w:sdt>
          <w:sdtPr>
            <w:rPr>
              <w:sz w:val="20"/>
            </w:rPr>
            <w:id w:val="860082579"/>
            <w:docPartObj>
              <w:docPartGallery w:val="Page Numbers (Top of Page)"/>
              <w:docPartUnique/>
            </w:docPartObj>
          </w:sdtPr>
          <w:sdtEndPr/>
          <w:sdtContent>
            <w:r w:rsidR="00A61860" w:rsidRPr="00000939">
              <w:rPr>
                <w:bCs/>
                <w:sz w:val="20"/>
              </w:rPr>
              <w:fldChar w:fldCharType="begin"/>
            </w:r>
            <w:r w:rsidR="00A61860" w:rsidRPr="00000939">
              <w:rPr>
                <w:bCs/>
                <w:sz w:val="20"/>
              </w:rPr>
              <w:instrText>PAGE</w:instrText>
            </w:r>
            <w:r w:rsidR="00A61860" w:rsidRPr="00000939">
              <w:rPr>
                <w:bCs/>
                <w:sz w:val="20"/>
              </w:rPr>
              <w:fldChar w:fldCharType="separate"/>
            </w:r>
            <w:r w:rsidR="00977BC8">
              <w:rPr>
                <w:bCs/>
                <w:noProof/>
                <w:sz w:val="20"/>
              </w:rPr>
              <w:t>3</w:t>
            </w:r>
            <w:r w:rsidR="00A61860" w:rsidRPr="00000939">
              <w:rPr>
                <w:bCs/>
                <w:sz w:val="20"/>
              </w:rPr>
              <w:fldChar w:fldCharType="end"/>
            </w:r>
            <w:r w:rsidR="00A61860" w:rsidRPr="00000939">
              <w:rPr>
                <w:sz w:val="20"/>
              </w:rPr>
              <w:t xml:space="preserve"> </w:t>
            </w:r>
            <w:r w:rsidR="00A61860">
              <w:rPr>
                <w:sz w:val="20"/>
              </w:rPr>
              <w:t>z</w:t>
            </w:r>
            <w:r w:rsidR="00A61860" w:rsidRPr="00000939">
              <w:rPr>
                <w:sz w:val="20"/>
              </w:rPr>
              <w:t xml:space="preserve"> </w:t>
            </w:r>
            <w:r w:rsidR="00A61860" w:rsidRPr="00000939">
              <w:rPr>
                <w:bCs/>
                <w:sz w:val="20"/>
              </w:rPr>
              <w:fldChar w:fldCharType="begin"/>
            </w:r>
            <w:r w:rsidR="00A61860" w:rsidRPr="00000939">
              <w:rPr>
                <w:bCs/>
                <w:sz w:val="20"/>
              </w:rPr>
              <w:instrText>NUMPAGES</w:instrText>
            </w:r>
            <w:r w:rsidR="00A61860" w:rsidRPr="00000939">
              <w:rPr>
                <w:bCs/>
                <w:sz w:val="20"/>
              </w:rPr>
              <w:fldChar w:fldCharType="separate"/>
            </w:r>
            <w:r w:rsidR="00977BC8">
              <w:rPr>
                <w:bCs/>
                <w:noProof/>
                <w:sz w:val="20"/>
              </w:rPr>
              <w:t>6</w:t>
            </w:r>
            <w:r w:rsidR="00A61860" w:rsidRPr="00000939">
              <w:rPr>
                <w:bCs/>
                <w:sz w:val="20"/>
              </w:rPr>
              <w:fldChar w:fldCharType="end"/>
            </w:r>
          </w:sdtContent>
        </w:sdt>
      </w:sdtContent>
    </w:sdt>
  </w:p>
  <w:p w14:paraId="193C0952" w14:textId="77777777" w:rsidR="00A61860" w:rsidRPr="00000939" w:rsidRDefault="00A61860">
    <w:pPr>
      <w:pStyle w:val="Stopk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022B" w14:textId="24C08019" w:rsidR="00053489" w:rsidRDefault="00053489">
    <w:pPr>
      <w:pStyle w:val="Stopka"/>
    </w:pPr>
    <w:r>
      <w:rPr>
        <w:noProof/>
      </w:rPr>
      <mc:AlternateContent>
        <mc:Choice Requires="wps">
          <w:drawing>
            <wp:anchor distT="0" distB="0" distL="0" distR="0" simplePos="0" relativeHeight="251658242" behindDoc="0" locked="0" layoutInCell="1" allowOverlap="1" wp14:anchorId="07FF0C0A" wp14:editId="728CBA93">
              <wp:simplePos x="635" y="635"/>
              <wp:positionH relativeFrom="page">
                <wp:align>left</wp:align>
              </wp:positionH>
              <wp:positionV relativeFrom="page">
                <wp:align>bottom</wp:align>
              </wp:positionV>
              <wp:extent cx="930910" cy="345440"/>
              <wp:effectExtent l="0" t="0" r="2540" b="0"/>
              <wp:wrapNone/>
              <wp:docPr id="696821922" name="Pole tekstowe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0910" cy="345440"/>
                      </a:xfrm>
                      <a:prstGeom prst="rect">
                        <a:avLst/>
                      </a:prstGeom>
                      <a:noFill/>
                      <a:ln>
                        <a:noFill/>
                      </a:ln>
                    </wps:spPr>
                    <wps:txbx>
                      <w:txbxContent>
                        <w:p w14:paraId="2CDF3556" w14:textId="0A0DE7E8"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F0C0A" id="_x0000_t202" coordsize="21600,21600" o:spt="202" path="m,l,21600r21600,l21600,xe">
              <v:stroke joinstyle="miter"/>
              <v:path gradientshapeok="t" o:connecttype="rect"/>
            </v:shapetype>
            <v:shape id="Pole tekstowe 1" o:spid="_x0000_s1030" type="#_x0000_t202" alt="Confidential" style="position:absolute;margin-left:0;margin-top:0;width:73.3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" filled="f" stroked="f">
              <v:textbox style="mso-fit-shape-to-text:t" inset="20pt,0,0,15pt">
                <w:txbxContent>
                  <w:p w14:paraId="2CDF3556" w14:textId="0A0DE7E8" w:rsidR="00053489" w:rsidRPr="00053489" w:rsidRDefault="00053489" w:rsidP="00053489">
                    <w:pPr>
                      <w:rPr>
                        <w:rFonts w:ascii="Aptos" w:eastAsia="Aptos" w:hAnsi="Aptos" w:cs="Aptos"/>
                        <w:noProof/>
                        <w:color w:val="000000"/>
                        <w:sz w:val="20"/>
                        <w:szCs w:val="20"/>
                      </w:rPr>
                    </w:pPr>
                    <w:r w:rsidRPr="00053489">
                      <w:rPr>
                        <w:rFonts w:ascii="Aptos" w:eastAsia="Aptos" w:hAnsi="Aptos" w:cs="Aptos"/>
                        <w:noProof/>
                        <w:color w:val="00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DACF6" w14:textId="77777777" w:rsidR="0089536F" w:rsidRDefault="0089536F">
      <w:r>
        <w:separator/>
      </w:r>
    </w:p>
  </w:footnote>
  <w:footnote w:type="continuationSeparator" w:id="0">
    <w:p w14:paraId="730FDE0B" w14:textId="77777777" w:rsidR="0089536F" w:rsidRDefault="0089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15208" w14:textId="053494D1" w:rsidR="00646DAF" w:rsidRDefault="00215ED9">
    <w:r>
      <w:rPr>
        <w:noProof/>
      </w:rPr>
      <w:drawing>
        <wp:inline distT="0" distB="0" distL="0" distR="0" wp14:anchorId="4D3DD9BC" wp14:editId="24341B7F">
          <wp:extent cx="5760720" cy="575945"/>
          <wp:effectExtent l="0" t="0" r="0" b="0"/>
          <wp:docPr id="11028274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27464"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60720" cy="575945"/>
                  </a:xfrm>
                  <a:prstGeom prst="rect">
                    <a:avLst/>
                  </a:prstGeom>
                  <a:noFill/>
                  <a:ln>
                    <a:noFill/>
                  </a:ln>
                </pic:spPr>
              </pic:pic>
            </a:graphicData>
          </a:graphic>
        </wp:inline>
      </w:drawing>
    </w:r>
  </w:p>
  <w:p w14:paraId="390568DD" w14:textId="77777777" w:rsidR="00A61860" w:rsidRPr="00EF597D" w:rsidRDefault="00A61860" w:rsidP="00EF59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5ED6" w14:textId="77777777" w:rsidR="00A61860" w:rsidRDefault="00A61860">
    <w:pPr>
      <w:rPr>
        <w:sz w:val="2"/>
        <w:szCs w:val="2"/>
      </w:rPr>
    </w:pPr>
    <w:r>
      <w:rPr>
        <w:noProof/>
      </w:rPr>
      <mc:AlternateContent>
        <mc:Choice Requires="wps">
          <w:drawing>
            <wp:anchor distT="0" distB="0" distL="63500" distR="63500" simplePos="0" relativeHeight="251658241" behindDoc="1" locked="0" layoutInCell="1" allowOverlap="1" wp14:anchorId="19095985" wp14:editId="16BBF67F">
              <wp:simplePos x="0" y="0"/>
              <wp:positionH relativeFrom="page">
                <wp:posOffset>3446145</wp:posOffset>
              </wp:positionH>
              <wp:positionV relativeFrom="page">
                <wp:posOffset>210185</wp:posOffset>
              </wp:positionV>
              <wp:extent cx="2973070" cy="167640"/>
              <wp:effectExtent l="0" t="0" r="17780" b="381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30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64C2" w14:textId="77777777" w:rsidR="00A61860" w:rsidRDefault="00A61860">
                          <w:r>
                            <w:rPr>
                              <w:rStyle w:val="Nagweklubstopka0"/>
                            </w:rPr>
                            <w:t>Załącznik Cl do SIWZ - Wzór umowy dla Części 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095985" id="_x0000_t202" coordsize="21600,21600" o:spt="202" path="m,l,21600r21600,l21600,xe">
              <v:stroke joinstyle="miter"/>
              <v:path gradientshapeok="t" o:connecttype="rect"/>
            </v:shapetype>
            <v:shape id="Text Box 3" o:spid="_x0000_s1029" type="#_x0000_t202" style="position:absolute;margin-left:271.35pt;margin-top:16.55pt;width:234.1pt;height:13.2pt;z-index:-2516582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" filled="f" stroked="f">
              <v:textbox style="mso-fit-shape-to-text:t" inset="0,0,0,0">
                <w:txbxContent>
                  <w:p w14:paraId="00C764C2" w14:textId="77777777" w:rsidR="00A61860" w:rsidRDefault="00A61860">
                    <w:r>
                      <w:rPr>
                        <w:rStyle w:val="Nagweklubstopka0"/>
                      </w:rPr>
                      <w:t>Załącznik Cl do SIWZ - Wzór umowy dla Części 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1585382"/>
    <w:lvl w:ilvl="0">
      <w:start w:val="1"/>
      <w:numFmt w:val="decimal"/>
      <w:lvlText w:val="%1"/>
      <w:lvlJc w:val="left"/>
      <w:pPr>
        <w:ind w:left="0" w:firstLine="0"/>
      </w:pPr>
      <w:rPr>
        <w:rFonts w:hint="default"/>
        <w:b w:val="0"/>
        <w:sz w:val="44"/>
        <w:szCs w:val="44"/>
      </w:rPr>
    </w:lvl>
    <w:lvl w:ilvl="1">
      <w:start w:val="1"/>
      <w:numFmt w:val="decimal"/>
      <w:lvlText w:val="%1.%2"/>
      <w:lvlJc w:val="left"/>
      <w:pPr>
        <w:ind w:left="0" w:firstLine="0"/>
      </w:pPr>
      <w:rPr>
        <w:rFonts w:ascii="Arial" w:hAnsi="Arial" w:cs="Arial" w:hint="default"/>
        <w:sz w:val="32"/>
        <w:szCs w:val="32"/>
      </w:rPr>
    </w:lvl>
    <w:lvl w:ilvl="2">
      <w:start w:val="1"/>
      <w:numFmt w:val="decimal"/>
      <w:lvlText w:val="%1.%2.%3"/>
      <w:lvlJc w:val="left"/>
      <w:pPr>
        <w:ind w:left="0" w:firstLine="0"/>
      </w:pPr>
      <w:rPr>
        <w:rFonts w:ascii="Arial" w:hAnsi="Arial" w:cs="Arial" w:hint="default"/>
        <w:b w:val="0"/>
        <w:sz w:val="28"/>
        <w:szCs w:val="28"/>
      </w:rPr>
    </w:lvl>
    <w:lvl w:ilvl="3">
      <w:start w:val="1"/>
      <w:numFmt w:val="decimal"/>
      <w:pStyle w:val="Nagwek4"/>
      <w:lvlText w:val="%1.%2.%3.%4"/>
      <w:lvlJc w:val="left"/>
      <w:pPr>
        <w:ind w:left="0" w:firstLine="0"/>
      </w:pPr>
      <w:rPr>
        <w:rFonts w:hint="default"/>
        <w:b/>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upperLetter"/>
      <w:lvlText w:val="%7"/>
      <w:lvlJc w:val="left"/>
      <w:pPr>
        <w:ind w:left="0" w:firstLine="0"/>
      </w:pPr>
      <w:rPr>
        <w:rFonts w:hint="default"/>
      </w:rPr>
    </w:lvl>
    <w:lvl w:ilvl="7">
      <w:start w:val="1"/>
      <w:numFmt w:val="decimal"/>
      <w:lvlText w:val="%8"/>
      <w:lvlJc w:val="left"/>
      <w:pPr>
        <w:ind w:left="340" w:hanging="34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1"/>
    <w:multiLevelType w:val="multilevel"/>
    <w:tmpl w:val="00000001"/>
    <w:name w:val="RTF_Num 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8"/>
    <w:multiLevelType w:val="multilevel"/>
    <w:tmpl w:val="00000008"/>
    <w:name w:val="RTF_Num 21"/>
    <w:lvl w:ilvl="0">
      <w:start w:val="1"/>
      <w:numFmt w:val="decimal"/>
      <w:lvlText w:val="%1."/>
      <w:lvlJc w:val="left"/>
      <w:pPr>
        <w:tabs>
          <w:tab w:val="num" w:pos="1080"/>
        </w:tabs>
        <w:ind w:left="1080" w:hanging="1080"/>
      </w:pPr>
      <w:rPr>
        <w:rFonts w:cs="Times New Roman"/>
      </w:rPr>
    </w:lvl>
    <w:lvl w:ilvl="1">
      <w:start w:val="1"/>
      <w:numFmt w:val="bullet"/>
      <w:lvlText w:val="·"/>
      <w:lvlJc w:val="left"/>
      <w:pPr>
        <w:tabs>
          <w:tab w:val="num" w:pos="360"/>
        </w:tabs>
        <w:ind w:left="360" w:hanging="360"/>
      </w:pPr>
      <w:rPr>
        <w:rFonts w:ascii="Symbol" w:hAnsi="Symbol"/>
      </w:rPr>
    </w:lvl>
    <w:lvl w:ilvl="2">
      <w:start w:val="1"/>
      <w:numFmt w:val="lowerRoman"/>
      <w:lvlText w:val="%3."/>
      <w:lvlJc w:val="righ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firstLine="0"/>
      </w:pPr>
      <w:rPr>
        <w:rFonts w:cs="Times New Roman"/>
      </w:rPr>
    </w:lvl>
  </w:abstractNum>
  <w:abstractNum w:abstractNumId="3" w15:restartNumberingAfterBreak="0">
    <w:nsid w:val="0000000A"/>
    <w:multiLevelType w:val="multilevel"/>
    <w:tmpl w:val="0000000A"/>
    <w:name w:val="RTF_Num 3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 w15:restartNumberingAfterBreak="0">
    <w:nsid w:val="01053D46"/>
    <w:multiLevelType w:val="hybridMultilevel"/>
    <w:tmpl w:val="E732F22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1F2962"/>
    <w:multiLevelType w:val="multilevel"/>
    <w:tmpl w:val="DBFA9914"/>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pStyle w:val="NormalnyAri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D411FE"/>
    <w:multiLevelType w:val="hybridMultilevel"/>
    <w:tmpl w:val="1C8228C6"/>
    <w:lvl w:ilvl="0" w:tplc="B03A21B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7156FC9"/>
    <w:multiLevelType w:val="multilevel"/>
    <w:tmpl w:val="3AC88000"/>
    <w:lvl w:ilvl="0">
      <w:start w:val="1"/>
      <w:numFmt w:val="decimal"/>
      <w:pStyle w:val="Nagwek1"/>
      <w:lvlText w:val="%1"/>
      <w:legacy w:legacy="1" w:legacySpace="284" w:legacyIndent="0"/>
      <w:lvlJc w:val="left"/>
      <w:pPr>
        <w:ind w:left="0" w:firstLine="0"/>
      </w:pPr>
      <w:rPr>
        <w:b w:val="0"/>
        <w:sz w:val="44"/>
        <w:szCs w:val="44"/>
      </w:rPr>
    </w:lvl>
    <w:lvl w:ilvl="1">
      <w:start w:val="1"/>
      <w:numFmt w:val="decimal"/>
      <w:pStyle w:val="Nagwek2"/>
      <w:lvlText w:val="%1.%2"/>
      <w:legacy w:legacy="1" w:legacySpace="113" w:legacyIndent="0"/>
      <w:lvlJc w:val="left"/>
      <w:pPr>
        <w:ind w:left="0" w:firstLine="0"/>
      </w:pPr>
      <w:rPr>
        <w:rFonts w:ascii="Arial" w:hAnsi="Arial" w:cs="Arial" w:hint="default"/>
        <w:sz w:val="32"/>
        <w:szCs w:val="32"/>
      </w:rPr>
    </w:lvl>
    <w:lvl w:ilvl="2">
      <w:start w:val="1"/>
      <w:numFmt w:val="decimal"/>
      <w:pStyle w:val="Nagwek3"/>
      <w:lvlText w:val="%1.%2.%3"/>
      <w:legacy w:legacy="1" w:legacySpace="144" w:legacyIndent="0"/>
      <w:lvlJc w:val="left"/>
      <w:rPr>
        <w:rFonts w:ascii="Arial" w:hAnsi="Arial" w:cs="Arial" w:hint="default"/>
        <w:b w:val="0"/>
        <w:sz w:val="28"/>
        <w:szCs w:val="28"/>
      </w:rPr>
    </w:lvl>
    <w:lvl w:ilvl="3">
      <w:start w:val="1"/>
      <w:numFmt w:val="decimal"/>
      <w:lvlText w:val="%1.%2.%3.%4"/>
      <w:legacy w:legacy="1" w:legacySpace="144" w:legacyIndent="0"/>
      <w:lvlJc w:val="left"/>
      <w:rPr>
        <w:b/>
      </w:rPr>
    </w:lvl>
    <w:lvl w:ilvl="4">
      <w:start w:val="1"/>
      <w:numFmt w:val="decimal"/>
      <w:pStyle w:val="Nagwek5"/>
      <w:lvlText w:val="%1.%2.%3.%4.%5"/>
      <w:legacy w:legacy="1" w:legacySpace="144" w:legacyIndent="0"/>
      <w:lvlJc w:val="left"/>
    </w:lvl>
    <w:lvl w:ilvl="5">
      <w:start w:val="1"/>
      <w:numFmt w:val="decimal"/>
      <w:pStyle w:val="Nagwek6"/>
      <w:lvlText w:val="%1.%2.%3.%4.%5.%6"/>
      <w:legacy w:legacy="1" w:legacySpace="144" w:legacyIndent="0"/>
      <w:lvlJc w:val="left"/>
    </w:lvl>
    <w:lvl w:ilvl="6">
      <w:start w:val="1"/>
      <w:numFmt w:val="upperLetter"/>
      <w:pStyle w:val="Nagwek7"/>
      <w:lvlText w:val="%7"/>
      <w:legacy w:legacy="1" w:legacySpace="284" w:legacyIndent="0"/>
      <w:lvlJc w:val="left"/>
      <w:pPr>
        <w:ind w:left="0" w:firstLine="0"/>
      </w:pPr>
    </w:lvl>
    <w:lvl w:ilvl="7">
      <w:start w:val="1"/>
      <w:numFmt w:val="decimal"/>
      <w:pStyle w:val="Nagwek8"/>
      <w:lvlText w:val="%8"/>
      <w:legacy w:legacy="1" w:legacySpace="113" w:legacyIndent="340"/>
      <w:lvlJc w:val="left"/>
      <w:pPr>
        <w:ind w:left="340" w:hanging="340"/>
      </w:pPr>
    </w:lvl>
    <w:lvl w:ilvl="8">
      <w:start w:val="1"/>
      <w:numFmt w:val="none"/>
      <w:pStyle w:val="Nagwek9"/>
      <w:suff w:val="nothing"/>
      <w:lvlText w:val=""/>
      <w:lvlJc w:val="left"/>
      <w:pPr>
        <w:ind w:left="0" w:firstLine="0"/>
      </w:pPr>
    </w:lvl>
  </w:abstractNum>
  <w:abstractNum w:abstractNumId="8" w15:restartNumberingAfterBreak="0">
    <w:nsid w:val="0AFD4CF3"/>
    <w:multiLevelType w:val="hybridMultilevel"/>
    <w:tmpl w:val="77D6B1CC"/>
    <w:lvl w:ilvl="0" w:tplc="04150001">
      <w:start w:val="1"/>
      <w:numFmt w:val="bullet"/>
      <w:lvlText w:val=""/>
      <w:lvlJc w:val="left"/>
      <w:pPr>
        <w:ind w:left="1146" w:hanging="360"/>
      </w:pPr>
      <w:rPr>
        <w:rFonts w:ascii="Symbol" w:hAnsi="Symbo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FF43697"/>
    <w:multiLevelType w:val="multilevel"/>
    <w:tmpl w:val="0DC6E2F0"/>
    <w:lvl w:ilvl="0">
      <w:start w:val="1"/>
      <w:numFmt w:val="decimal"/>
      <w:lvlText w:val="1.2.%1."/>
      <w:lvlJc w:val="left"/>
      <w:rPr>
        <w:rFonts w:ascii="Arial" w:eastAsia="Times New Roman" w:hAnsi="Arial" w:cs="Arial" w:hint="default"/>
        <w:b w:val="0"/>
        <w:bCs w:val="0"/>
        <w:i w:val="0"/>
        <w:iCs w:val="0"/>
        <w:smallCaps w:val="0"/>
        <w:strike w:val="0"/>
        <w:color w:val="000000"/>
        <w:spacing w:val="0"/>
        <w:w w:val="100"/>
        <w:position w:val="0"/>
        <w:sz w:val="20"/>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EF5BD0"/>
    <w:multiLevelType w:val="hybridMultilevel"/>
    <w:tmpl w:val="73CA8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1620BC"/>
    <w:multiLevelType w:val="hybridMultilevel"/>
    <w:tmpl w:val="72DCBC4A"/>
    <w:lvl w:ilvl="0" w:tplc="FD2E5BA6">
      <w:start w:val="1"/>
      <w:numFmt w:val="decimal"/>
      <w:lvlText w:val="%1)"/>
      <w:lvlJc w:val="left"/>
      <w:pPr>
        <w:ind w:left="928"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1E70AB9"/>
    <w:multiLevelType w:val="hybridMultilevel"/>
    <w:tmpl w:val="60646C40"/>
    <w:lvl w:ilvl="0" w:tplc="FD2E5B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3CF3292"/>
    <w:multiLevelType w:val="hybridMultilevel"/>
    <w:tmpl w:val="1EB0CE32"/>
    <w:lvl w:ilvl="0" w:tplc="FFFFFFFF">
      <w:start w:val="1"/>
      <w:numFmt w:val="decimal"/>
      <w:lvlText w:val="%1)"/>
      <w:lvlJc w:val="left"/>
      <w:pPr>
        <w:ind w:left="720" w:hanging="360"/>
      </w:pPr>
      <w:rPr>
        <w:rFonts w:asciiTheme="minorHAnsi" w:eastAsiaTheme="minorHAnsi" w:hAnsiTheme="minorHAnsi" w:cstheme="minorBidi"/>
      </w:rPr>
    </w:lvl>
    <w:lvl w:ilvl="1" w:tplc="27C654A4">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32DE36"/>
    <w:multiLevelType w:val="hybridMultilevel"/>
    <w:tmpl w:val="8020D090"/>
    <w:lvl w:ilvl="0" w:tplc="A82400D2">
      <w:start w:val="1"/>
      <w:numFmt w:val="bullet"/>
      <w:lvlText w:val="-"/>
      <w:lvlJc w:val="left"/>
      <w:pPr>
        <w:ind w:left="644" w:hanging="360"/>
      </w:pPr>
      <w:rPr>
        <w:rFonts w:ascii="Aptos" w:hAnsi="Aptos" w:hint="default"/>
      </w:rPr>
    </w:lvl>
    <w:lvl w:ilvl="1" w:tplc="B472EE8C">
      <w:start w:val="1"/>
      <w:numFmt w:val="bullet"/>
      <w:lvlText w:val="o"/>
      <w:lvlJc w:val="left"/>
      <w:pPr>
        <w:ind w:left="1364" w:hanging="360"/>
      </w:pPr>
      <w:rPr>
        <w:rFonts w:ascii="Courier New" w:hAnsi="Courier New" w:hint="default"/>
      </w:rPr>
    </w:lvl>
    <w:lvl w:ilvl="2" w:tplc="30EEA5B8">
      <w:start w:val="1"/>
      <w:numFmt w:val="bullet"/>
      <w:lvlText w:val=""/>
      <w:lvlJc w:val="left"/>
      <w:pPr>
        <w:ind w:left="2084" w:hanging="360"/>
      </w:pPr>
      <w:rPr>
        <w:rFonts w:ascii="Wingdings" w:hAnsi="Wingdings" w:hint="default"/>
      </w:rPr>
    </w:lvl>
    <w:lvl w:ilvl="3" w:tplc="363C1C28">
      <w:start w:val="1"/>
      <w:numFmt w:val="bullet"/>
      <w:lvlText w:val=""/>
      <w:lvlJc w:val="left"/>
      <w:pPr>
        <w:ind w:left="2804" w:hanging="360"/>
      </w:pPr>
      <w:rPr>
        <w:rFonts w:ascii="Symbol" w:hAnsi="Symbol" w:hint="default"/>
      </w:rPr>
    </w:lvl>
    <w:lvl w:ilvl="4" w:tplc="70945A56">
      <w:start w:val="1"/>
      <w:numFmt w:val="bullet"/>
      <w:lvlText w:val="o"/>
      <w:lvlJc w:val="left"/>
      <w:pPr>
        <w:ind w:left="3524" w:hanging="360"/>
      </w:pPr>
      <w:rPr>
        <w:rFonts w:ascii="Courier New" w:hAnsi="Courier New" w:hint="default"/>
      </w:rPr>
    </w:lvl>
    <w:lvl w:ilvl="5" w:tplc="23467694">
      <w:start w:val="1"/>
      <w:numFmt w:val="bullet"/>
      <w:lvlText w:val=""/>
      <w:lvlJc w:val="left"/>
      <w:pPr>
        <w:ind w:left="4244" w:hanging="360"/>
      </w:pPr>
      <w:rPr>
        <w:rFonts w:ascii="Wingdings" w:hAnsi="Wingdings" w:hint="default"/>
      </w:rPr>
    </w:lvl>
    <w:lvl w:ilvl="6" w:tplc="861A3094">
      <w:start w:val="1"/>
      <w:numFmt w:val="bullet"/>
      <w:lvlText w:val=""/>
      <w:lvlJc w:val="left"/>
      <w:pPr>
        <w:ind w:left="4964" w:hanging="360"/>
      </w:pPr>
      <w:rPr>
        <w:rFonts w:ascii="Symbol" w:hAnsi="Symbol" w:hint="default"/>
      </w:rPr>
    </w:lvl>
    <w:lvl w:ilvl="7" w:tplc="13502E10">
      <w:start w:val="1"/>
      <w:numFmt w:val="bullet"/>
      <w:lvlText w:val="o"/>
      <w:lvlJc w:val="left"/>
      <w:pPr>
        <w:ind w:left="5684" w:hanging="360"/>
      </w:pPr>
      <w:rPr>
        <w:rFonts w:ascii="Courier New" w:hAnsi="Courier New" w:hint="default"/>
      </w:rPr>
    </w:lvl>
    <w:lvl w:ilvl="8" w:tplc="76E81F02">
      <w:start w:val="1"/>
      <w:numFmt w:val="bullet"/>
      <w:lvlText w:val=""/>
      <w:lvlJc w:val="left"/>
      <w:pPr>
        <w:ind w:left="6404" w:hanging="360"/>
      </w:pPr>
      <w:rPr>
        <w:rFonts w:ascii="Wingdings" w:hAnsi="Wingdings" w:hint="default"/>
      </w:rPr>
    </w:lvl>
  </w:abstractNum>
  <w:abstractNum w:abstractNumId="15" w15:restartNumberingAfterBreak="0">
    <w:nsid w:val="2F4C2F7A"/>
    <w:multiLevelType w:val="hybridMultilevel"/>
    <w:tmpl w:val="279A9668"/>
    <w:lvl w:ilvl="0" w:tplc="04150011">
      <w:start w:val="1"/>
      <w:numFmt w:val="decimal"/>
      <w:lvlText w:val="%1)"/>
      <w:lvlJc w:val="left"/>
      <w:pPr>
        <w:ind w:left="1146" w:hanging="360"/>
      </w:pPr>
      <w:rPr>
        <w:rFonts w:hint="default"/>
        <w:b/>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18E6778"/>
    <w:multiLevelType w:val="hybridMultilevel"/>
    <w:tmpl w:val="ABB484BC"/>
    <w:lvl w:ilvl="0" w:tplc="A7224CC8">
      <w:start w:val="1"/>
      <w:numFmt w:val="decimal"/>
      <w:lvlText w:val="%1."/>
      <w:lvlJc w:val="left"/>
      <w:pPr>
        <w:ind w:left="720" w:hanging="360"/>
      </w:pPr>
    </w:lvl>
    <w:lvl w:ilvl="1" w:tplc="E1FAC9C4">
      <w:start w:val="1"/>
      <w:numFmt w:val="lowerLetter"/>
      <w:lvlText w:val="%2."/>
      <w:lvlJc w:val="left"/>
      <w:pPr>
        <w:ind w:left="1440" w:hanging="360"/>
      </w:pPr>
    </w:lvl>
    <w:lvl w:ilvl="2" w:tplc="111CD300">
      <w:start w:val="1"/>
      <w:numFmt w:val="lowerRoman"/>
      <w:lvlText w:val="%3."/>
      <w:lvlJc w:val="right"/>
      <w:pPr>
        <w:ind w:left="2160" w:hanging="180"/>
      </w:pPr>
    </w:lvl>
    <w:lvl w:ilvl="3" w:tplc="5134BD8C">
      <w:start w:val="1"/>
      <w:numFmt w:val="decimal"/>
      <w:lvlText w:val="%4."/>
      <w:lvlJc w:val="left"/>
      <w:pPr>
        <w:ind w:left="2880" w:hanging="360"/>
      </w:pPr>
    </w:lvl>
    <w:lvl w:ilvl="4" w:tplc="2B084982">
      <w:start w:val="1"/>
      <w:numFmt w:val="lowerLetter"/>
      <w:lvlText w:val="%5."/>
      <w:lvlJc w:val="left"/>
      <w:pPr>
        <w:ind w:left="3600" w:hanging="360"/>
      </w:pPr>
    </w:lvl>
    <w:lvl w:ilvl="5" w:tplc="5B9CD7F8">
      <w:start w:val="1"/>
      <w:numFmt w:val="lowerRoman"/>
      <w:lvlText w:val="%6."/>
      <w:lvlJc w:val="right"/>
      <w:pPr>
        <w:ind w:left="4320" w:hanging="180"/>
      </w:pPr>
    </w:lvl>
    <w:lvl w:ilvl="6" w:tplc="040EE10A">
      <w:start w:val="1"/>
      <w:numFmt w:val="decimal"/>
      <w:lvlText w:val="%7."/>
      <w:lvlJc w:val="left"/>
      <w:pPr>
        <w:ind w:left="5040" w:hanging="360"/>
      </w:pPr>
    </w:lvl>
    <w:lvl w:ilvl="7" w:tplc="E266EB72">
      <w:start w:val="1"/>
      <w:numFmt w:val="lowerLetter"/>
      <w:lvlText w:val="%8."/>
      <w:lvlJc w:val="left"/>
      <w:pPr>
        <w:ind w:left="5760" w:hanging="360"/>
      </w:pPr>
    </w:lvl>
    <w:lvl w:ilvl="8" w:tplc="36943F86">
      <w:start w:val="1"/>
      <w:numFmt w:val="lowerRoman"/>
      <w:lvlText w:val="%9."/>
      <w:lvlJc w:val="right"/>
      <w:pPr>
        <w:ind w:left="6480" w:hanging="180"/>
      </w:pPr>
    </w:lvl>
  </w:abstractNum>
  <w:abstractNum w:abstractNumId="17" w15:restartNumberingAfterBreak="0">
    <w:nsid w:val="372F3BE3"/>
    <w:multiLevelType w:val="hybridMultilevel"/>
    <w:tmpl w:val="606A1974"/>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92D21D9"/>
    <w:multiLevelType w:val="hybridMultilevel"/>
    <w:tmpl w:val="25663D9A"/>
    <w:lvl w:ilvl="0" w:tplc="FFFFFFFF">
      <w:start w:val="1"/>
      <w:numFmt w:val="decimal"/>
      <w:lvlText w:val="%1."/>
      <w:lvlJc w:val="left"/>
      <w:pPr>
        <w:ind w:left="928" w:hanging="360"/>
      </w:pPr>
      <w:rPr>
        <w:i w:val="0"/>
      </w:rPr>
    </w:lvl>
    <w:lvl w:ilvl="1" w:tplc="04150017">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A116540"/>
    <w:multiLevelType w:val="hybridMultilevel"/>
    <w:tmpl w:val="8486B12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0" w15:restartNumberingAfterBreak="0">
    <w:nsid w:val="3B1967E7"/>
    <w:multiLevelType w:val="hybridMultilevel"/>
    <w:tmpl w:val="8486B12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1" w15:restartNumberingAfterBreak="0">
    <w:nsid w:val="3C693F75"/>
    <w:multiLevelType w:val="hybridMultilevel"/>
    <w:tmpl w:val="FFA4C280"/>
    <w:lvl w:ilvl="0" w:tplc="27C654A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C963DC"/>
    <w:multiLevelType w:val="hybridMultilevel"/>
    <w:tmpl w:val="40C8C0F2"/>
    <w:lvl w:ilvl="0" w:tplc="0415000F">
      <w:start w:val="1"/>
      <w:numFmt w:val="decimal"/>
      <w:lvlText w:val="%1."/>
      <w:lvlJc w:val="left"/>
      <w:pPr>
        <w:ind w:left="720" w:hanging="360"/>
      </w:pPr>
      <w:rPr>
        <w:rFonts w:hint="default"/>
        <w:i w:val="0"/>
      </w:rPr>
    </w:lvl>
    <w:lvl w:ilvl="1" w:tplc="04150017">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3" w15:restartNumberingAfterBreak="0">
    <w:nsid w:val="40C80BD5"/>
    <w:multiLevelType w:val="multilevel"/>
    <w:tmpl w:val="67B2B970"/>
    <w:lvl w:ilvl="0">
      <w:start w:val="1"/>
      <w:numFmt w:val="decimal"/>
      <w:lvlText w:val="%1."/>
      <w:lvlJc w:val="left"/>
      <w:pPr>
        <w:tabs>
          <w:tab w:val="num" w:pos="567"/>
        </w:tabs>
        <w:ind w:left="567" w:hanging="567"/>
      </w:pPr>
      <w:rPr>
        <w:rFonts w:hint="default"/>
      </w:rPr>
    </w:lvl>
    <w:lvl w:ilvl="1">
      <w:start w:val="1"/>
      <w:numFmt w:val="decimal"/>
      <w:pStyle w:val="Punktumowy"/>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AD3F4A"/>
    <w:multiLevelType w:val="hybridMultilevel"/>
    <w:tmpl w:val="981858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3946520"/>
    <w:multiLevelType w:val="hybridMultilevel"/>
    <w:tmpl w:val="2CFC168C"/>
    <w:lvl w:ilvl="0" w:tplc="50B82A6E">
      <w:start w:val="1"/>
      <w:numFmt w:val="decimal"/>
      <w:lvlText w:val="%1."/>
      <w:lvlJc w:val="left"/>
      <w:pPr>
        <w:ind w:left="644" w:hanging="360"/>
      </w:pPr>
    </w:lvl>
    <w:lvl w:ilvl="1" w:tplc="078E1598">
      <w:start w:val="1"/>
      <w:numFmt w:val="lowerLetter"/>
      <w:lvlText w:val="%2."/>
      <w:lvlJc w:val="left"/>
      <w:pPr>
        <w:ind w:left="1364" w:hanging="360"/>
      </w:pPr>
    </w:lvl>
    <w:lvl w:ilvl="2" w:tplc="AEC06D3A">
      <w:start w:val="1"/>
      <w:numFmt w:val="lowerRoman"/>
      <w:lvlText w:val="%3."/>
      <w:lvlJc w:val="right"/>
      <w:pPr>
        <w:ind w:left="2084" w:hanging="180"/>
      </w:pPr>
    </w:lvl>
    <w:lvl w:ilvl="3" w:tplc="A738826E">
      <w:start w:val="1"/>
      <w:numFmt w:val="decimal"/>
      <w:lvlText w:val="%4."/>
      <w:lvlJc w:val="left"/>
      <w:pPr>
        <w:ind w:left="2804" w:hanging="360"/>
      </w:pPr>
    </w:lvl>
    <w:lvl w:ilvl="4" w:tplc="5C8C039A">
      <w:start w:val="1"/>
      <w:numFmt w:val="lowerLetter"/>
      <w:lvlText w:val="%5."/>
      <w:lvlJc w:val="left"/>
      <w:pPr>
        <w:ind w:left="3524" w:hanging="360"/>
      </w:pPr>
    </w:lvl>
    <w:lvl w:ilvl="5" w:tplc="A7E0C092">
      <w:start w:val="1"/>
      <w:numFmt w:val="lowerRoman"/>
      <w:lvlText w:val="%6."/>
      <w:lvlJc w:val="right"/>
      <w:pPr>
        <w:ind w:left="4244" w:hanging="180"/>
      </w:pPr>
    </w:lvl>
    <w:lvl w:ilvl="6" w:tplc="35B24290">
      <w:start w:val="1"/>
      <w:numFmt w:val="decimal"/>
      <w:lvlText w:val="%7."/>
      <w:lvlJc w:val="left"/>
      <w:pPr>
        <w:ind w:left="4964" w:hanging="360"/>
      </w:pPr>
    </w:lvl>
    <w:lvl w:ilvl="7" w:tplc="039CB2F6">
      <w:start w:val="1"/>
      <w:numFmt w:val="lowerLetter"/>
      <w:lvlText w:val="%8."/>
      <w:lvlJc w:val="left"/>
      <w:pPr>
        <w:ind w:left="5684" w:hanging="360"/>
      </w:pPr>
    </w:lvl>
    <w:lvl w:ilvl="8" w:tplc="20D0405A">
      <w:start w:val="1"/>
      <w:numFmt w:val="lowerRoman"/>
      <w:lvlText w:val="%9."/>
      <w:lvlJc w:val="right"/>
      <w:pPr>
        <w:ind w:left="6404" w:hanging="180"/>
      </w:pPr>
    </w:lvl>
  </w:abstractNum>
  <w:abstractNum w:abstractNumId="26" w15:restartNumberingAfterBreak="0">
    <w:nsid w:val="46D05F57"/>
    <w:multiLevelType w:val="hybridMultilevel"/>
    <w:tmpl w:val="146E23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4C7B52AF"/>
    <w:multiLevelType w:val="hybridMultilevel"/>
    <w:tmpl w:val="DD56D9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D24256"/>
    <w:multiLevelType w:val="hybridMultilevel"/>
    <w:tmpl w:val="DD56D960"/>
    <w:lvl w:ilvl="0" w:tplc="27C654A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482C1D"/>
    <w:multiLevelType w:val="hybridMultilevel"/>
    <w:tmpl w:val="1562B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461457"/>
    <w:multiLevelType w:val="hybridMultilevel"/>
    <w:tmpl w:val="279A9668"/>
    <w:lvl w:ilvl="0" w:tplc="04150011">
      <w:start w:val="1"/>
      <w:numFmt w:val="decimal"/>
      <w:lvlText w:val="%1)"/>
      <w:lvlJc w:val="left"/>
      <w:pPr>
        <w:ind w:left="1146" w:hanging="360"/>
      </w:pPr>
      <w:rPr>
        <w:rFonts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6A686CF"/>
    <w:multiLevelType w:val="hybridMultilevel"/>
    <w:tmpl w:val="EDD0C54C"/>
    <w:lvl w:ilvl="0" w:tplc="8FF08716">
      <w:start w:val="1"/>
      <w:numFmt w:val="decimal"/>
      <w:lvlText w:val="%1)"/>
      <w:lvlJc w:val="left"/>
      <w:pPr>
        <w:ind w:left="720" w:hanging="360"/>
      </w:pPr>
    </w:lvl>
    <w:lvl w:ilvl="1" w:tplc="F30C99DA">
      <w:start w:val="1"/>
      <w:numFmt w:val="lowerLetter"/>
      <w:lvlText w:val="%2."/>
      <w:lvlJc w:val="left"/>
      <w:pPr>
        <w:ind w:left="1440" w:hanging="360"/>
      </w:pPr>
    </w:lvl>
    <w:lvl w:ilvl="2" w:tplc="C8087D04">
      <w:start w:val="1"/>
      <w:numFmt w:val="lowerRoman"/>
      <w:lvlText w:val="%3."/>
      <w:lvlJc w:val="right"/>
      <w:pPr>
        <w:ind w:left="2160" w:hanging="180"/>
      </w:pPr>
    </w:lvl>
    <w:lvl w:ilvl="3" w:tplc="7778B498">
      <w:start w:val="1"/>
      <w:numFmt w:val="decimal"/>
      <w:lvlText w:val="%4."/>
      <w:lvlJc w:val="left"/>
      <w:pPr>
        <w:ind w:left="2880" w:hanging="360"/>
      </w:pPr>
    </w:lvl>
    <w:lvl w:ilvl="4" w:tplc="C570FB3E">
      <w:start w:val="1"/>
      <w:numFmt w:val="lowerLetter"/>
      <w:lvlText w:val="%5."/>
      <w:lvlJc w:val="left"/>
      <w:pPr>
        <w:ind w:left="3600" w:hanging="360"/>
      </w:pPr>
    </w:lvl>
    <w:lvl w:ilvl="5" w:tplc="016020E0">
      <w:start w:val="1"/>
      <w:numFmt w:val="lowerRoman"/>
      <w:lvlText w:val="%6."/>
      <w:lvlJc w:val="right"/>
      <w:pPr>
        <w:ind w:left="4320" w:hanging="180"/>
      </w:pPr>
    </w:lvl>
    <w:lvl w:ilvl="6" w:tplc="BA90AD3A">
      <w:start w:val="1"/>
      <w:numFmt w:val="decimal"/>
      <w:lvlText w:val="%7."/>
      <w:lvlJc w:val="left"/>
      <w:pPr>
        <w:ind w:left="5040" w:hanging="360"/>
      </w:pPr>
    </w:lvl>
    <w:lvl w:ilvl="7" w:tplc="206C30A8">
      <w:start w:val="1"/>
      <w:numFmt w:val="lowerLetter"/>
      <w:lvlText w:val="%8."/>
      <w:lvlJc w:val="left"/>
      <w:pPr>
        <w:ind w:left="5760" w:hanging="360"/>
      </w:pPr>
    </w:lvl>
    <w:lvl w:ilvl="8" w:tplc="1FEC22E4">
      <w:start w:val="1"/>
      <w:numFmt w:val="lowerRoman"/>
      <w:lvlText w:val="%9."/>
      <w:lvlJc w:val="right"/>
      <w:pPr>
        <w:ind w:left="6480" w:hanging="180"/>
      </w:pPr>
    </w:lvl>
  </w:abstractNum>
  <w:abstractNum w:abstractNumId="32" w15:restartNumberingAfterBreak="0">
    <w:nsid w:val="5AA40A63"/>
    <w:multiLevelType w:val="hybridMultilevel"/>
    <w:tmpl w:val="183036B4"/>
    <w:lvl w:ilvl="0" w:tplc="27C654A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C23D87"/>
    <w:multiLevelType w:val="hybridMultilevel"/>
    <w:tmpl w:val="FFA4C2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6160D4"/>
    <w:multiLevelType w:val="multilevel"/>
    <w:tmpl w:val="E76490CE"/>
    <w:lvl w:ilvl="0">
      <w:start w:val="1"/>
      <w:numFmt w:val="decimal"/>
      <w:lvlText w:val="%1"/>
      <w:lvlJc w:val="left"/>
      <w:pPr>
        <w:ind w:left="360" w:hanging="360"/>
      </w:pPr>
      <w:rPr>
        <w:rFonts w:hint="default"/>
      </w:rPr>
    </w:lvl>
    <w:lvl w:ilvl="1">
      <w:start w:val="1"/>
      <w:numFmt w:val="decimal"/>
      <w:lvlText w:val="%1.%2"/>
      <w:lvlJc w:val="left"/>
      <w:pPr>
        <w:ind w:left="740" w:hanging="36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480" w:hanging="1440"/>
      </w:pPr>
      <w:rPr>
        <w:rFonts w:hint="default"/>
      </w:rPr>
    </w:lvl>
  </w:abstractNum>
  <w:abstractNum w:abstractNumId="35" w15:restartNumberingAfterBreak="0">
    <w:nsid w:val="5F8B2D76"/>
    <w:multiLevelType w:val="multilevel"/>
    <w:tmpl w:val="3CC0DBF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0"/>
        <w:szCs w:val="22"/>
        <w:u w:val="none"/>
        <w:lang w:val="pl-PL"/>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0"/>
        <w:szCs w:val="22"/>
        <w:u w:val="none"/>
        <w:lang w:val="pl-PL"/>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3C72700"/>
    <w:multiLevelType w:val="hybridMultilevel"/>
    <w:tmpl w:val="0664AF02"/>
    <w:lvl w:ilvl="0" w:tplc="3F923B3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65F79"/>
    <w:multiLevelType w:val="hybridMultilevel"/>
    <w:tmpl w:val="3FCCCE7C"/>
    <w:lvl w:ilvl="0" w:tplc="0415000F">
      <w:start w:val="1"/>
      <w:numFmt w:val="decimal"/>
      <w:lvlText w:val="%1."/>
      <w:lvlJc w:val="left"/>
      <w:pPr>
        <w:ind w:left="928" w:hanging="360"/>
      </w:pPr>
      <w:rPr>
        <w:rFonts w:hint="default"/>
        <w:i w:val="0"/>
      </w:rPr>
    </w:lvl>
    <w:lvl w:ilvl="1" w:tplc="04150017">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8D27DD6"/>
    <w:multiLevelType w:val="hybridMultilevel"/>
    <w:tmpl w:val="07606520"/>
    <w:lvl w:ilvl="0" w:tplc="04150001">
      <w:start w:val="1"/>
      <w:numFmt w:val="bullet"/>
      <w:lvlText w:val=""/>
      <w:lvlJc w:val="left"/>
      <w:pPr>
        <w:ind w:left="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start w:val="1"/>
      <w:numFmt w:val="bullet"/>
      <w:lvlText w:val="o"/>
      <w:lvlJc w:val="left"/>
      <w:pPr>
        <w:ind w:left="1159" w:hanging="360"/>
      </w:pPr>
      <w:rPr>
        <w:rFonts w:ascii="Courier New" w:hAnsi="Courier New" w:cs="Courier New" w:hint="default"/>
      </w:rPr>
    </w:lvl>
    <w:lvl w:ilvl="2" w:tplc="04150005" w:tentative="1">
      <w:start w:val="1"/>
      <w:numFmt w:val="bullet"/>
      <w:lvlText w:val=""/>
      <w:lvlJc w:val="left"/>
      <w:pPr>
        <w:ind w:left="1879" w:hanging="360"/>
      </w:pPr>
      <w:rPr>
        <w:rFonts w:ascii="Wingdings" w:hAnsi="Wingdings" w:hint="default"/>
      </w:rPr>
    </w:lvl>
    <w:lvl w:ilvl="3" w:tplc="04150001" w:tentative="1">
      <w:start w:val="1"/>
      <w:numFmt w:val="bullet"/>
      <w:lvlText w:val=""/>
      <w:lvlJc w:val="left"/>
      <w:pPr>
        <w:ind w:left="2599" w:hanging="360"/>
      </w:pPr>
      <w:rPr>
        <w:rFonts w:ascii="Symbol" w:hAnsi="Symbol" w:hint="default"/>
      </w:rPr>
    </w:lvl>
    <w:lvl w:ilvl="4" w:tplc="04150003" w:tentative="1">
      <w:start w:val="1"/>
      <w:numFmt w:val="bullet"/>
      <w:lvlText w:val="o"/>
      <w:lvlJc w:val="left"/>
      <w:pPr>
        <w:ind w:left="3319" w:hanging="360"/>
      </w:pPr>
      <w:rPr>
        <w:rFonts w:ascii="Courier New" w:hAnsi="Courier New" w:cs="Courier New" w:hint="default"/>
      </w:rPr>
    </w:lvl>
    <w:lvl w:ilvl="5" w:tplc="04150005" w:tentative="1">
      <w:start w:val="1"/>
      <w:numFmt w:val="bullet"/>
      <w:lvlText w:val=""/>
      <w:lvlJc w:val="left"/>
      <w:pPr>
        <w:ind w:left="4039" w:hanging="360"/>
      </w:pPr>
      <w:rPr>
        <w:rFonts w:ascii="Wingdings" w:hAnsi="Wingdings" w:hint="default"/>
      </w:rPr>
    </w:lvl>
    <w:lvl w:ilvl="6" w:tplc="04150001" w:tentative="1">
      <w:start w:val="1"/>
      <w:numFmt w:val="bullet"/>
      <w:lvlText w:val=""/>
      <w:lvlJc w:val="left"/>
      <w:pPr>
        <w:ind w:left="4759" w:hanging="360"/>
      </w:pPr>
      <w:rPr>
        <w:rFonts w:ascii="Symbol" w:hAnsi="Symbol" w:hint="default"/>
      </w:rPr>
    </w:lvl>
    <w:lvl w:ilvl="7" w:tplc="04150003" w:tentative="1">
      <w:start w:val="1"/>
      <w:numFmt w:val="bullet"/>
      <w:lvlText w:val="o"/>
      <w:lvlJc w:val="left"/>
      <w:pPr>
        <w:ind w:left="5479" w:hanging="360"/>
      </w:pPr>
      <w:rPr>
        <w:rFonts w:ascii="Courier New" w:hAnsi="Courier New" w:cs="Courier New" w:hint="default"/>
      </w:rPr>
    </w:lvl>
    <w:lvl w:ilvl="8" w:tplc="04150005" w:tentative="1">
      <w:start w:val="1"/>
      <w:numFmt w:val="bullet"/>
      <w:lvlText w:val=""/>
      <w:lvlJc w:val="left"/>
      <w:pPr>
        <w:ind w:left="6199" w:hanging="360"/>
      </w:pPr>
      <w:rPr>
        <w:rFonts w:ascii="Wingdings" w:hAnsi="Wingdings" w:hint="default"/>
      </w:rPr>
    </w:lvl>
  </w:abstractNum>
  <w:abstractNum w:abstractNumId="39" w15:restartNumberingAfterBreak="0">
    <w:nsid w:val="6B2B154C"/>
    <w:multiLevelType w:val="hybridMultilevel"/>
    <w:tmpl w:val="0CEE65BC"/>
    <w:lvl w:ilvl="0" w:tplc="487403C6">
      <w:start w:val="6"/>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6302EB"/>
    <w:multiLevelType w:val="hybridMultilevel"/>
    <w:tmpl w:val="1C8228C6"/>
    <w:lvl w:ilvl="0" w:tplc="B03A21B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25B6C01"/>
    <w:multiLevelType w:val="hybridMultilevel"/>
    <w:tmpl w:val="8486B12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2" w15:restartNumberingAfterBreak="0">
    <w:nsid w:val="74AA71B4"/>
    <w:multiLevelType w:val="hybridMultilevel"/>
    <w:tmpl w:val="5FB8B056"/>
    <w:lvl w:ilvl="0" w:tplc="0415000F">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65C6727"/>
    <w:multiLevelType w:val="hybridMultilevel"/>
    <w:tmpl w:val="F9549620"/>
    <w:lvl w:ilvl="0" w:tplc="0415000F">
      <w:start w:val="1"/>
      <w:numFmt w:val="decimal"/>
      <w:lvlText w:val="%1."/>
      <w:lvlJc w:val="left"/>
      <w:pPr>
        <w:ind w:left="928" w:hanging="360"/>
      </w:pPr>
      <w:rPr>
        <w:rFonts w:hint="default"/>
        <w:i w:val="0"/>
      </w:rPr>
    </w:lvl>
    <w:lvl w:ilvl="1" w:tplc="04150017">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7955B17"/>
    <w:multiLevelType w:val="hybridMultilevel"/>
    <w:tmpl w:val="72DCBC4A"/>
    <w:lvl w:ilvl="0" w:tplc="FD2E5BA6">
      <w:start w:val="1"/>
      <w:numFmt w:val="decimal"/>
      <w:lvlText w:val="%1)"/>
      <w:lvlJc w:val="left"/>
      <w:pPr>
        <w:ind w:left="928" w:hanging="360"/>
      </w:pPr>
      <w:rPr>
        <w:rFonts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7AB42E9B"/>
    <w:multiLevelType w:val="hybridMultilevel"/>
    <w:tmpl w:val="097A01DA"/>
    <w:lvl w:ilvl="0" w:tplc="04150013">
      <w:start w:val="1"/>
      <w:numFmt w:val="upperRoman"/>
      <w:lvlText w:val="%1."/>
      <w:lvlJc w:val="right"/>
      <w:pPr>
        <w:ind w:left="720" w:hanging="360"/>
      </w:pPr>
    </w:lvl>
    <w:lvl w:ilvl="1" w:tplc="7D3C0C2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57CA322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DF7F6C"/>
    <w:multiLevelType w:val="hybridMultilevel"/>
    <w:tmpl w:val="097A01DA"/>
    <w:lvl w:ilvl="0" w:tplc="04150013">
      <w:start w:val="1"/>
      <w:numFmt w:val="upperRoman"/>
      <w:lvlText w:val="%1."/>
      <w:lvlJc w:val="right"/>
      <w:pPr>
        <w:ind w:left="720" w:hanging="360"/>
      </w:pPr>
    </w:lvl>
    <w:lvl w:ilvl="1" w:tplc="7D3C0C2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57CA322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3300648">
    <w:abstractNumId w:val="25"/>
  </w:num>
  <w:num w:numId="2" w16cid:durableId="1292202709">
    <w:abstractNumId w:val="14"/>
  </w:num>
  <w:num w:numId="3" w16cid:durableId="1066994446">
    <w:abstractNumId w:val="16"/>
  </w:num>
  <w:num w:numId="4" w16cid:durableId="541092578">
    <w:abstractNumId w:val="45"/>
  </w:num>
  <w:num w:numId="5" w16cid:durableId="931351722">
    <w:abstractNumId w:val="5"/>
  </w:num>
  <w:num w:numId="6" w16cid:durableId="552155483">
    <w:abstractNumId w:val="7"/>
  </w:num>
  <w:num w:numId="7" w16cid:durableId="203712717">
    <w:abstractNumId w:val="0"/>
  </w:num>
  <w:num w:numId="8" w16cid:durableId="487594762">
    <w:abstractNumId w:val="40"/>
  </w:num>
  <w:num w:numId="9" w16cid:durableId="1540896512">
    <w:abstractNumId w:val="26"/>
  </w:num>
  <w:num w:numId="10" w16cid:durableId="400446149">
    <w:abstractNumId w:val="35"/>
  </w:num>
  <w:num w:numId="11" w16cid:durableId="1448499400">
    <w:abstractNumId w:val="9"/>
  </w:num>
  <w:num w:numId="12" w16cid:durableId="1383863083">
    <w:abstractNumId w:val="34"/>
  </w:num>
  <w:num w:numId="13" w16cid:durableId="1304312002">
    <w:abstractNumId w:val="42"/>
  </w:num>
  <w:num w:numId="14" w16cid:durableId="150995768">
    <w:abstractNumId w:val="29"/>
  </w:num>
  <w:num w:numId="15" w16cid:durableId="1553694581">
    <w:abstractNumId w:val="6"/>
  </w:num>
  <w:num w:numId="16" w16cid:durableId="375549663">
    <w:abstractNumId w:val="46"/>
  </w:num>
  <w:num w:numId="17" w16cid:durableId="884217254">
    <w:abstractNumId w:val="8"/>
  </w:num>
  <w:num w:numId="18" w16cid:durableId="1412460819">
    <w:abstractNumId w:val="17"/>
  </w:num>
  <w:num w:numId="19" w16cid:durableId="1277446155">
    <w:abstractNumId w:val="30"/>
  </w:num>
  <w:num w:numId="20" w16cid:durableId="1057053841">
    <w:abstractNumId w:val="15"/>
  </w:num>
  <w:num w:numId="21" w16cid:durableId="2035642991">
    <w:abstractNumId w:val="12"/>
  </w:num>
  <w:num w:numId="22" w16cid:durableId="1972124850">
    <w:abstractNumId w:val="18"/>
  </w:num>
  <w:num w:numId="23" w16cid:durableId="814294027">
    <w:abstractNumId w:val="11"/>
  </w:num>
  <w:num w:numId="24" w16cid:durableId="1068647842">
    <w:abstractNumId w:val="44"/>
  </w:num>
  <w:num w:numId="25" w16cid:durableId="1790664619">
    <w:abstractNumId w:val="41"/>
  </w:num>
  <w:num w:numId="26" w16cid:durableId="1340741188">
    <w:abstractNumId w:val="20"/>
  </w:num>
  <w:num w:numId="27" w16cid:durableId="435254599">
    <w:abstractNumId w:val="24"/>
  </w:num>
  <w:num w:numId="28" w16cid:durableId="1996032205">
    <w:abstractNumId w:val="4"/>
  </w:num>
  <w:num w:numId="29" w16cid:durableId="246960414">
    <w:abstractNumId w:val="19"/>
  </w:num>
  <w:num w:numId="30" w16cid:durableId="604386658">
    <w:abstractNumId w:val="37"/>
  </w:num>
  <w:num w:numId="31" w16cid:durableId="148062872">
    <w:abstractNumId w:val="43"/>
  </w:num>
  <w:num w:numId="32" w16cid:durableId="1394045142">
    <w:abstractNumId w:val="23"/>
  </w:num>
  <w:num w:numId="33" w16cid:durableId="166528737">
    <w:abstractNumId w:val="36"/>
  </w:num>
  <w:num w:numId="34" w16cid:durableId="1955289656">
    <w:abstractNumId w:val="39"/>
  </w:num>
  <w:num w:numId="35" w16cid:durableId="49891248">
    <w:abstractNumId w:val="22"/>
  </w:num>
  <w:num w:numId="36" w16cid:durableId="1900556144">
    <w:abstractNumId w:val="10"/>
  </w:num>
  <w:num w:numId="37" w16cid:durableId="590743979">
    <w:abstractNumId w:val="31"/>
  </w:num>
  <w:num w:numId="38" w16cid:durableId="1039087235">
    <w:abstractNumId w:val="13"/>
  </w:num>
  <w:num w:numId="39" w16cid:durableId="469709460">
    <w:abstractNumId w:val="28"/>
  </w:num>
  <w:num w:numId="40" w16cid:durableId="1015692061">
    <w:abstractNumId w:val="27"/>
  </w:num>
  <w:num w:numId="41" w16cid:durableId="1645812429">
    <w:abstractNumId w:val="21"/>
  </w:num>
  <w:num w:numId="42" w16cid:durableId="467011374">
    <w:abstractNumId w:val="33"/>
  </w:num>
  <w:num w:numId="43" w16cid:durableId="1661763114">
    <w:abstractNumId w:val="38"/>
  </w:num>
  <w:num w:numId="44" w16cid:durableId="568150048">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726"/>
    <w:rsid w:val="000000B3"/>
    <w:rsid w:val="000008F0"/>
    <w:rsid w:val="00000939"/>
    <w:rsid w:val="000032E5"/>
    <w:rsid w:val="00004943"/>
    <w:rsid w:val="00007C8A"/>
    <w:rsid w:val="00011627"/>
    <w:rsid w:val="00023864"/>
    <w:rsid w:val="00024BEC"/>
    <w:rsid w:val="00025EE1"/>
    <w:rsid w:val="0002693D"/>
    <w:rsid w:val="00027C8F"/>
    <w:rsid w:val="00030F3E"/>
    <w:rsid w:val="00031C21"/>
    <w:rsid w:val="0003640A"/>
    <w:rsid w:val="00036D87"/>
    <w:rsid w:val="00037FE3"/>
    <w:rsid w:val="00041378"/>
    <w:rsid w:val="00044EB5"/>
    <w:rsid w:val="00045A25"/>
    <w:rsid w:val="00046025"/>
    <w:rsid w:val="00046473"/>
    <w:rsid w:val="00053489"/>
    <w:rsid w:val="0005398A"/>
    <w:rsid w:val="00055CA9"/>
    <w:rsid w:val="00060079"/>
    <w:rsid w:val="00060491"/>
    <w:rsid w:val="0006234A"/>
    <w:rsid w:val="00062A82"/>
    <w:rsid w:val="000658C7"/>
    <w:rsid w:val="00066DB2"/>
    <w:rsid w:val="00066DB8"/>
    <w:rsid w:val="00070C87"/>
    <w:rsid w:val="000714DF"/>
    <w:rsid w:val="00075188"/>
    <w:rsid w:val="000767BA"/>
    <w:rsid w:val="00083B09"/>
    <w:rsid w:val="00084352"/>
    <w:rsid w:val="000860ED"/>
    <w:rsid w:val="0008616E"/>
    <w:rsid w:val="000864BF"/>
    <w:rsid w:val="00086C61"/>
    <w:rsid w:val="00087B6F"/>
    <w:rsid w:val="0009236A"/>
    <w:rsid w:val="000971E0"/>
    <w:rsid w:val="000A08CA"/>
    <w:rsid w:val="000A2802"/>
    <w:rsid w:val="000A2B0C"/>
    <w:rsid w:val="000A42C0"/>
    <w:rsid w:val="000A67F0"/>
    <w:rsid w:val="000B3337"/>
    <w:rsid w:val="000B3AEE"/>
    <w:rsid w:val="000B6203"/>
    <w:rsid w:val="000B751B"/>
    <w:rsid w:val="000C7067"/>
    <w:rsid w:val="000D178E"/>
    <w:rsid w:val="000D3CA4"/>
    <w:rsid w:val="000D3EFE"/>
    <w:rsid w:val="000E26E5"/>
    <w:rsid w:val="000E45AB"/>
    <w:rsid w:val="000E77FC"/>
    <w:rsid w:val="000F0209"/>
    <w:rsid w:val="000F097F"/>
    <w:rsid w:val="00102051"/>
    <w:rsid w:val="001062D6"/>
    <w:rsid w:val="0010634C"/>
    <w:rsid w:val="00110482"/>
    <w:rsid w:val="00116346"/>
    <w:rsid w:val="00122CC0"/>
    <w:rsid w:val="00122EB7"/>
    <w:rsid w:val="001235EC"/>
    <w:rsid w:val="001255B8"/>
    <w:rsid w:val="0012577E"/>
    <w:rsid w:val="00126052"/>
    <w:rsid w:val="00127CD6"/>
    <w:rsid w:val="001304C4"/>
    <w:rsid w:val="0013697B"/>
    <w:rsid w:val="00137C60"/>
    <w:rsid w:val="00146735"/>
    <w:rsid w:val="00154C61"/>
    <w:rsid w:val="00154E51"/>
    <w:rsid w:val="00155B0D"/>
    <w:rsid w:val="00157EC0"/>
    <w:rsid w:val="001605BC"/>
    <w:rsid w:val="00160782"/>
    <w:rsid w:val="00161AFC"/>
    <w:rsid w:val="00165A2D"/>
    <w:rsid w:val="00167A89"/>
    <w:rsid w:val="0017670B"/>
    <w:rsid w:val="00176A3D"/>
    <w:rsid w:val="0018095D"/>
    <w:rsid w:val="00180BD7"/>
    <w:rsid w:val="00186DAE"/>
    <w:rsid w:val="001879C5"/>
    <w:rsid w:val="00192C81"/>
    <w:rsid w:val="00193D3F"/>
    <w:rsid w:val="0019715C"/>
    <w:rsid w:val="001A1B50"/>
    <w:rsid w:val="001A208F"/>
    <w:rsid w:val="001B1F77"/>
    <w:rsid w:val="001B5416"/>
    <w:rsid w:val="001B563D"/>
    <w:rsid w:val="001B5D77"/>
    <w:rsid w:val="001C1B68"/>
    <w:rsid w:val="001C41FB"/>
    <w:rsid w:val="001C5D10"/>
    <w:rsid w:val="001C6ADD"/>
    <w:rsid w:val="001C75E9"/>
    <w:rsid w:val="001D4C20"/>
    <w:rsid w:val="001D61DA"/>
    <w:rsid w:val="001E3F4F"/>
    <w:rsid w:val="001E5167"/>
    <w:rsid w:val="001E6D2C"/>
    <w:rsid w:val="001F08C6"/>
    <w:rsid w:val="001F0CF0"/>
    <w:rsid w:val="001F105B"/>
    <w:rsid w:val="001F3400"/>
    <w:rsid w:val="001F39B4"/>
    <w:rsid w:val="0020288A"/>
    <w:rsid w:val="002043A0"/>
    <w:rsid w:val="00212DAD"/>
    <w:rsid w:val="00215ED9"/>
    <w:rsid w:val="00215FB7"/>
    <w:rsid w:val="0021658B"/>
    <w:rsid w:val="002167FF"/>
    <w:rsid w:val="00216D84"/>
    <w:rsid w:val="00220720"/>
    <w:rsid w:val="002219E1"/>
    <w:rsid w:val="00221BEC"/>
    <w:rsid w:val="002223DF"/>
    <w:rsid w:val="002224F2"/>
    <w:rsid w:val="0022288F"/>
    <w:rsid w:val="00223499"/>
    <w:rsid w:val="00224468"/>
    <w:rsid w:val="00226888"/>
    <w:rsid w:val="0023244E"/>
    <w:rsid w:val="00235107"/>
    <w:rsid w:val="00235836"/>
    <w:rsid w:val="00236255"/>
    <w:rsid w:val="002406D6"/>
    <w:rsid w:val="0024097D"/>
    <w:rsid w:val="00241B25"/>
    <w:rsid w:val="00243D9D"/>
    <w:rsid w:val="00245313"/>
    <w:rsid w:val="00253B02"/>
    <w:rsid w:val="00254D0F"/>
    <w:rsid w:val="00262DF2"/>
    <w:rsid w:val="00265BF8"/>
    <w:rsid w:val="00271AE7"/>
    <w:rsid w:val="00273C99"/>
    <w:rsid w:val="0027751C"/>
    <w:rsid w:val="00277CA9"/>
    <w:rsid w:val="002805F7"/>
    <w:rsid w:val="00280AE2"/>
    <w:rsid w:val="0028376A"/>
    <w:rsid w:val="00285FDA"/>
    <w:rsid w:val="00290C49"/>
    <w:rsid w:val="00293072"/>
    <w:rsid w:val="00296995"/>
    <w:rsid w:val="002970DE"/>
    <w:rsid w:val="00297F5D"/>
    <w:rsid w:val="002A7A05"/>
    <w:rsid w:val="002B18FD"/>
    <w:rsid w:val="002C6513"/>
    <w:rsid w:val="002D0EFC"/>
    <w:rsid w:val="002D14F3"/>
    <w:rsid w:val="002D2523"/>
    <w:rsid w:val="002D7F91"/>
    <w:rsid w:val="002E125C"/>
    <w:rsid w:val="002E1DE3"/>
    <w:rsid w:val="002E5063"/>
    <w:rsid w:val="002E59FF"/>
    <w:rsid w:val="002F02AB"/>
    <w:rsid w:val="002F138A"/>
    <w:rsid w:val="002F1D9A"/>
    <w:rsid w:val="002F20EF"/>
    <w:rsid w:val="002F21D7"/>
    <w:rsid w:val="002F3F4B"/>
    <w:rsid w:val="002F5498"/>
    <w:rsid w:val="002F7AFE"/>
    <w:rsid w:val="0030117A"/>
    <w:rsid w:val="003019CE"/>
    <w:rsid w:val="003102A4"/>
    <w:rsid w:val="00311431"/>
    <w:rsid w:val="0031149C"/>
    <w:rsid w:val="00312B4D"/>
    <w:rsid w:val="00315409"/>
    <w:rsid w:val="00320363"/>
    <w:rsid w:val="00321BE2"/>
    <w:rsid w:val="00326C22"/>
    <w:rsid w:val="00327C0E"/>
    <w:rsid w:val="0033079C"/>
    <w:rsid w:val="00330AC7"/>
    <w:rsid w:val="0033360E"/>
    <w:rsid w:val="00343119"/>
    <w:rsid w:val="00345589"/>
    <w:rsid w:val="00345A16"/>
    <w:rsid w:val="00345ED6"/>
    <w:rsid w:val="00346BCC"/>
    <w:rsid w:val="00351369"/>
    <w:rsid w:val="003565D7"/>
    <w:rsid w:val="003614B9"/>
    <w:rsid w:val="00364652"/>
    <w:rsid w:val="00364DFE"/>
    <w:rsid w:val="00367C86"/>
    <w:rsid w:val="0037327A"/>
    <w:rsid w:val="00375879"/>
    <w:rsid w:val="0037788A"/>
    <w:rsid w:val="0038065E"/>
    <w:rsid w:val="00385650"/>
    <w:rsid w:val="00386519"/>
    <w:rsid w:val="003871CA"/>
    <w:rsid w:val="003A483A"/>
    <w:rsid w:val="003A48BE"/>
    <w:rsid w:val="003A4CCE"/>
    <w:rsid w:val="003B17BB"/>
    <w:rsid w:val="003B3F41"/>
    <w:rsid w:val="003B65AD"/>
    <w:rsid w:val="003C20F1"/>
    <w:rsid w:val="003C3CF2"/>
    <w:rsid w:val="003C3D4B"/>
    <w:rsid w:val="003C61B6"/>
    <w:rsid w:val="003C72C1"/>
    <w:rsid w:val="003D1307"/>
    <w:rsid w:val="003D37EA"/>
    <w:rsid w:val="003D4BD5"/>
    <w:rsid w:val="003D56DC"/>
    <w:rsid w:val="003E001E"/>
    <w:rsid w:val="003E10E5"/>
    <w:rsid w:val="003E1EE1"/>
    <w:rsid w:val="003E517A"/>
    <w:rsid w:val="003F33A5"/>
    <w:rsid w:val="003F3AA7"/>
    <w:rsid w:val="003F55AF"/>
    <w:rsid w:val="003F5FB1"/>
    <w:rsid w:val="00410588"/>
    <w:rsid w:val="004109C4"/>
    <w:rsid w:val="00421740"/>
    <w:rsid w:val="0042351A"/>
    <w:rsid w:val="00423C3D"/>
    <w:rsid w:val="00423E22"/>
    <w:rsid w:val="00433E0B"/>
    <w:rsid w:val="00434EE8"/>
    <w:rsid w:val="0043533A"/>
    <w:rsid w:val="004363D0"/>
    <w:rsid w:val="0044229D"/>
    <w:rsid w:val="0044348D"/>
    <w:rsid w:val="00443ADC"/>
    <w:rsid w:val="00445BEA"/>
    <w:rsid w:val="00450264"/>
    <w:rsid w:val="0045030A"/>
    <w:rsid w:val="00452432"/>
    <w:rsid w:val="00452FFD"/>
    <w:rsid w:val="00453FBA"/>
    <w:rsid w:val="00456768"/>
    <w:rsid w:val="00456F2B"/>
    <w:rsid w:val="0046278D"/>
    <w:rsid w:val="00465876"/>
    <w:rsid w:val="004660F4"/>
    <w:rsid w:val="00471CF0"/>
    <w:rsid w:val="00472FE7"/>
    <w:rsid w:val="004746BC"/>
    <w:rsid w:val="004769DC"/>
    <w:rsid w:val="00477954"/>
    <w:rsid w:val="004820A0"/>
    <w:rsid w:val="00483599"/>
    <w:rsid w:val="00483A9B"/>
    <w:rsid w:val="00485223"/>
    <w:rsid w:val="0048594D"/>
    <w:rsid w:val="004859DC"/>
    <w:rsid w:val="00486082"/>
    <w:rsid w:val="004910AE"/>
    <w:rsid w:val="004916DA"/>
    <w:rsid w:val="00493A39"/>
    <w:rsid w:val="00494B01"/>
    <w:rsid w:val="00496BBE"/>
    <w:rsid w:val="00496C94"/>
    <w:rsid w:val="00497792"/>
    <w:rsid w:val="004A1BE0"/>
    <w:rsid w:val="004A3501"/>
    <w:rsid w:val="004A3C4B"/>
    <w:rsid w:val="004A564F"/>
    <w:rsid w:val="004A608E"/>
    <w:rsid w:val="004A76C9"/>
    <w:rsid w:val="004B3978"/>
    <w:rsid w:val="004B66AD"/>
    <w:rsid w:val="004B76A3"/>
    <w:rsid w:val="004C0054"/>
    <w:rsid w:val="004C09DF"/>
    <w:rsid w:val="004C4EDC"/>
    <w:rsid w:val="004C5892"/>
    <w:rsid w:val="004C7E71"/>
    <w:rsid w:val="004C7FE7"/>
    <w:rsid w:val="004D037A"/>
    <w:rsid w:val="004D0825"/>
    <w:rsid w:val="004D0D9E"/>
    <w:rsid w:val="004D457F"/>
    <w:rsid w:val="004D697E"/>
    <w:rsid w:val="004D6CFE"/>
    <w:rsid w:val="004E60FF"/>
    <w:rsid w:val="004E629C"/>
    <w:rsid w:val="004F0E2D"/>
    <w:rsid w:val="004F16B9"/>
    <w:rsid w:val="004F4126"/>
    <w:rsid w:val="0050216F"/>
    <w:rsid w:val="00503FCE"/>
    <w:rsid w:val="00506DD3"/>
    <w:rsid w:val="005107F5"/>
    <w:rsid w:val="0051255C"/>
    <w:rsid w:val="00515C8A"/>
    <w:rsid w:val="005177F9"/>
    <w:rsid w:val="00522BA2"/>
    <w:rsid w:val="005271EA"/>
    <w:rsid w:val="005319C8"/>
    <w:rsid w:val="00532CC7"/>
    <w:rsid w:val="00532FF5"/>
    <w:rsid w:val="00533058"/>
    <w:rsid w:val="00533722"/>
    <w:rsid w:val="00534BE8"/>
    <w:rsid w:val="00536E80"/>
    <w:rsid w:val="005434FF"/>
    <w:rsid w:val="00543668"/>
    <w:rsid w:val="00543AC5"/>
    <w:rsid w:val="005505FA"/>
    <w:rsid w:val="0055297C"/>
    <w:rsid w:val="005529F0"/>
    <w:rsid w:val="00555BCD"/>
    <w:rsid w:val="0055673F"/>
    <w:rsid w:val="00557AAF"/>
    <w:rsid w:val="00564772"/>
    <w:rsid w:val="0057030E"/>
    <w:rsid w:val="00574A4E"/>
    <w:rsid w:val="00575884"/>
    <w:rsid w:val="005813AF"/>
    <w:rsid w:val="00586727"/>
    <w:rsid w:val="005905BC"/>
    <w:rsid w:val="005907F2"/>
    <w:rsid w:val="00593498"/>
    <w:rsid w:val="00594F8C"/>
    <w:rsid w:val="00596839"/>
    <w:rsid w:val="0059713B"/>
    <w:rsid w:val="005A2BEC"/>
    <w:rsid w:val="005A338A"/>
    <w:rsid w:val="005A59FD"/>
    <w:rsid w:val="005A790D"/>
    <w:rsid w:val="005B0A66"/>
    <w:rsid w:val="005B1B45"/>
    <w:rsid w:val="005B650F"/>
    <w:rsid w:val="005C29BB"/>
    <w:rsid w:val="005C4DB1"/>
    <w:rsid w:val="005C4E94"/>
    <w:rsid w:val="005C4EB6"/>
    <w:rsid w:val="005C556F"/>
    <w:rsid w:val="005C711C"/>
    <w:rsid w:val="005C7AA9"/>
    <w:rsid w:val="005D1307"/>
    <w:rsid w:val="005D24BC"/>
    <w:rsid w:val="005D2501"/>
    <w:rsid w:val="005D2A05"/>
    <w:rsid w:val="005D4EC0"/>
    <w:rsid w:val="005D5D92"/>
    <w:rsid w:val="005D7379"/>
    <w:rsid w:val="005E3B7A"/>
    <w:rsid w:val="005F1135"/>
    <w:rsid w:val="005F653D"/>
    <w:rsid w:val="005F774F"/>
    <w:rsid w:val="00601E17"/>
    <w:rsid w:val="00602AF7"/>
    <w:rsid w:val="00606720"/>
    <w:rsid w:val="00610373"/>
    <w:rsid w:val="00610FD4"/>
    <w:rsid w:val="0061260C"/>
    <w:rsid w:val="00614632"/>
    <w:rsid w:val="00615540"/>
    <w:rsid w:val="006172CD"/>
    <w:rsid w:val="006177A5"/>
    <w:rsid w:val="00622B74"/>
    <w:rsid w:val="00623078"/>
    <w:rsid w:val="006262D9"/>
    <w:rsid w:val="00626459"/>
    <w:rsid w:val="00630E5A"/>
    <w:rsid w:val="00631027"/>
    <w:rsid w:val="006312F9"/>
    <w:rsid w:val="00634019"/>
    <w:rsid w:val="0063462B"/>
    <w:rsid w:val="00636C0A"/>
    <w:rsid w:val="006405CF"/>
    <w:rsid w:val="006418FC"/>
    <w:rsid w:val="0064556E"/>
    <w:rsid w:val="006459C1"/>
    <w:rsid w:val="00646388"/>
    <w:rsid w:val="00646DAF"/>
    <w:rsid w:val="00646DBA"/>
    <w:rsid w:val="00647789"/>
    <w:rsid w:val="00647918"/>
    <w:rsid w:val="006528F2"/>
    <w:rsid w:val="00654C4F"/>
    <w:rsid w:val="00656ED2"/>
    <w:rsid w:val="00657475"/>
    <w:rsid w:val="00657FE6"/>
    <w:rsid w:val="00660AFE"/>
    <w:rsid w:val="00662563"/>
    <w:rsid w:val="00662D51"/>
    <w:rsid w:val="00664AF5"/>
    <w:rsid w:val="006700C1"/>
    <w:rsid w:val="006729D8"/>
    <w:rsid w:val="006746B8"/>
    <w:rsid w:val="00675336"/>
    <w:rsid w:val="00686C6D"/>
    <w:rsid w:val="0069083A"/>
    <w:rsid w:val="0069655B"/>
    <w:rsid w:val="00696833"/>
    <w:rsid w:val="006A1933"/>
    <w:rsid w:val="006A3842"/>
    <w:rsid w:val="006A50CF"/>
    <w:rsid w:val="006A7DDE"/>
    <w:rsid w:val="006B0220"/>
    <w:rsid w:val="006B066B"/>
    <w:rsid w:val="006B0DD5"/>
    <w:rsid w:val="006B17BA"/>
    <w:rsid w:val="006B2FFE"/>
    <w:rsid w:val="006B4311"/>
    <w:rsid w:val="006B5724"/>
    <w:rsid w:val="006C4375"/>
    <w:rsid w:val="006C5CC4"/>
    <w:rsid w:val="006C78E1"/>
    <w:rsid w:val="006D484C"/>
    <w:rsid w:val="006D71CB"/>
    <w:rsid w:val="006D7F37"/>
    <w:rsid w:val="006E2177"/>
    <w:rsid w:val="006E21FB"/>
    <w:rsid w:val="006E2515"/>
    <w:rsid w:val="006E6101"/>
    <w:rsid w:val="006F099D"/>
    <w:rsid w:val="006F0EC6"/>
    <w:rsid w:val="006F6B1D"/>
    <w:rsid w:val="00701DC1"/>
    <w:rsid w:val="00702B90"/>
    <w:rsid w:val="0070359C"/>
    <w:rsid w:val="00704347"/>
    <w:rsid w:val="007055E3"/>
    <w:rsid w:val="007057AA"/>
    <w:rsid w:val="007112F7"/>
    <w:rsid w:val="00711F37"/>
    <w:rsid w:val="0071347F"/>
    <w:rsid w:val="00715E90"/>
    <w:rsid w:val="00716796"/>
    <w:rsid w:val="00717C6A"/>
    <w:rsid w:val="00720A80"/>
    <w:rsid w:val="00721011"/>
    <w:rsid w:val="00724524"/>
    <w:rsid w:val="00726497"/>
    <w:rsid w:val="00726C96"/>
    <w:rsid w:val="0073025A"/>
    <w:rsid w:val="00731DD9"/>
    <w:rsid w:val="00732E98"/>
    <w:rsid w:val="007337C3"/>
    <w:rsid w:val="00734E8A"/>
    <w:rsid w:val="00740AD9"/>
    <w:rsid w:val="0074138A"/>
    <w:rsid w:val="00741E6A"/>
    <w:rsid w:val="007429CC"/>
    <w:rsid w:val="00750C72"/>
    <w:rsid w:val="00751D83"/>
    <w:rsid w:val="00752B03"/>
    <w:rsid w:val="00753D3D"/>
    <w:rsid w:val="00755C5C"/>
    <w:rsid w:val="00755F15"/>
    <w:rsid w:val="00766AAE"/>
    <w:rsid w:val="00766EE8"/>
    <w:rsid w:val="0076732C"/>
    <w:rsid w:val="00771249"/>
    <w:rsid w:val="00774A58"/>
    <w:rsid w:val="007752CD"/>
    <w:rsid w:val="00780488"/>
    <w:rsid w:val="007806EB"/>
    <w:rsid w:val="0078071F"/>
    <w:rsid w:val="007809EC"/>
    <w:rsid w:val="0078107B"/>
    <w:rsid w:val="007856A8"/>
    <w:rsid w:val="00785F99"/>
    <w:rsid w:val="007921F4"/>
    <w:rsid w:val="00794CFB"/>
    <w:rsid w:val="007A0745"/>
    <w:rsid w:val="007A35CF"/>
    <w:rsid w:val="007A3AA4"/>
    <w:rsid w:val="007A628E"/>
    <w:rsid w:val="007A6AA7"/>
    <w:rsid w:val="007B0FC4"/>
    <w:rsid w:val="007B392C"/>
    <w:rsid w:val="007B4561"/>
    <w:rsid w:val="007C1068"/>
    <w:rsid w:val="007C1D0E"/>
    <w:rsid w:val="007C30FE"/>
    <w:rsid w:val="007C7510"/>
    <w:rsid w:val="007C7AF2"/>
    <w:rsid w:val="007D54DD"/>
    <w:rsid w:val="007D74E4"/>
    <w:rsid w:val="007E02C9"/>
    <w:rsid w:val="007E567B"/>
    <w:rsid w:val="007E6571"/>
    <w:rsid w:val="007F004E"/>
    <w:rsid w:val="007F43F7"/>
    <w:rsid w:val="00800A8A"/>
    <w:rsid w:val="00803958"/>
    <w:rsid w:val="00803A08"/>
    <w:rsid w:val="00806021"/>
    <w:rsid w:val="00806FFD"/>
    <w:rsid w:val="00816531"/>
    <w:rsid w:val="00820E89"/>
    <w:rsid w:val="008300A1"/>
    <w:rsid w:val="008342D2"/>
    <w:rsid w:val="008354CE"/>
    <w:rsid w:val="008361B3"/>
    <w:rsid w:val="008410EE"/>
    <w:rsid w:val="00841F5A"/>
    <w:rsid w:val="008425C7"/>
    <w:rsid w:val="00844184"/>
    <w:rsid w:val="00844FDE"/>
    <w:rsid w:val="00845B17"/>
    <w:rsid w:val="00845E45"/>
    <w:rsid w:val="0084652F"/>
    <w:rsid w:val="0085030D"/>
    <w:rsid w:val="0085235F"/>
    <w:rsid w:val="0085602A"/>
    <w:rsid w:val="0085611C"/>
    <w:rsid w:val="00864CFD"/>
    <w:rsid w:val="008667DA"/>
    <w:rsid w:val="00875417"/>
    <w:rsid w:val="00875ECC"/>
    <w:rsid w:val="00883F08"/>
    <w:rsid w:val="00883FF8"/>
    <w:rsid w:val="00884296"/>
    <w:rsid w:val="00890E6A"/>
    <w:rsid w:val="008911D6"/>
    <w:rsid w:val="0089536F"/>
    <w:rsid w:val="00895388"/>
    <w:rsid w:val="008A1938"/>
    <w:rsid w:val="008A2997"/>
    <w:rsid w:val="008A3795"/>
    <w:rsid w:val="008A6CE4"/>
    <w:rsid w:val="008B0165"/>
    <w:rsid w:val="008B25C0"/>
    <w:rsid w:val="008B705E"/>
    <w:rsid w:val="008B709B"/>
    <w:rsid w:val="008C23F8"/>
    <w:rsid w:val="008C6473"/>
    <w:rsid w:val="008C6AA4"/>
    <w:rsid w:val="008C73EE"/>
    <w:rsid w:val="008C76F3"/>
    <w:rsid w:val="008D02D1"/>
    <w:rsid w:val="008D0ED2"/>
    <w:rsid w:val="008D33B7"/>
    <w:rsid w:val="008D5FFF"/>
    <w:rsid w:val="008D7566"/>
    <w:rsid w:val="008E1041"/>
    <w:rsid w:val="008E20F5"/>
    <w:rsid w:val="008E381C"/>
    <w:rsid w:val="008F2296"/>
    <w:rsid w:val="008F4523"/>
    <w:rsid w:val="008F743B"/>
    <w:rsid w:val="00901D1C"/>
    <w:rsid w:val="00902DE6"/>
    <w:rsid w:val="00903A15"/>
    <w:rsid w:val="009063E3"/>
    <w:rsid w:val="00907AF3"/>
    <w:rsid w:val="0091061F"/>
    <w:rsid w:val="0091392B"/>
    <w:rsid w:val="00913C9E"/>
    <w:rsid w:val="00914680"/>
    <w:rsid w:val="00914BBB"/>
    <w:rsid w:val="00920A5F"/>
    <w:rsid w:val="009211A1"/>
    <w:rsid w:val="009218F3"/>
    <w:rsid w:val="009235C0"/>
    <w:rsid w:val="00925DD4"/>
    <w:rsid w:val="009260EC"/>
    <w:rsid w:val="00927BCA"/>
    <w:rsid w:val="009309E7"/>
    <w:rsid w:val="0093117B"/>
    <w:rsid w:val="00937923"/>
    <w:rsid w:val="00937E31"/>
    <w:rsid w:val="00940EB8"/>
    <w:rsid w:val="0094175A"/>
    <w:rsid w:val="009424AD"/>
    <w:rsid w:val="00947E36"/>
    <w:rsid w:val="00950B4F"/>
    <w:rsid w:val="009511FD"/>
    <w:rsid w:val="00951AA7"/>
    <w:rsid w:val="00956690"/>
    <w:rsid w:val="00961292"/>
    <w:rsid w:val="00961E68"/>
    <w:rsid w:val="00963093"/>
    <w:rsid w:val="009646EB"/>
    <w:rsid w:val="00964B6C"/>
    <w:rsid w:val="009668FA"/>
    <w:rsid w:val="00971865"/>
    <w:rsid w:val="00971D42"/>
    <w:rsid w:val="009721A7"/>
    <w:rsid w:val="00977BC8"/>
    <w:rsid w:val="009806D8"/>
    <w:rsid w:val="00982AEF"/>
    <w:rsid w:val="00984F29"/>
    <w:rsid w:val="00986923"/>
    <w:rsid w:val="00992709"/>
    <w:rsid w:val="009938E9"/>
    <w:rsid w:val="00995904"/>
    <w:rsid w:val="009A4439"/>
    <w:rsid w:val="009A5349"/>
    <w:rsid w:val="009A5C10"/>
    <w:rsid w:val="009A624A"/>
    <w:rsid w:val="009B1526"/>
    <w:rsid w:val="009B41FA"/>
    <w:rsid w:val="009B6C90"/>
    <w:rsid w:val="009B7E06"/>
    <w:rsid w:val="009B7E4B"/>
    <w:rsid w:val="009C1C6D"/>
    <w:rsid w:val="009C1E30"/>
    <w:rsid w:val="009C7157"/>
    <w:rsid w:val="009D0D39"/>
    <w:rsid w:val="009D4115"/>
    <w:rsid w:val="009D4557"/>
    <w:rsid w:val="009D4CBD"/>
    <w:rsid w:val="009D4FA4"/>
    <w:rsid w:val="009D5E57"/>
    <w:rsid w:val="009E0E39"/>
    <w:rsid w:val="009E5F50"/>
    <w:rsid w:val="009E7332"/>
    <w:rsid w:val="00A01D30"/>
    <w:rsid w:val="00A04A20"/>
    <w:rsid w:val="00A04A41"/>
    <w:rsid w:val="00A05EB0"/>
    <w:rsid w:val="00A1326F"/>
    <w:rsid w:val="00A13AA7"/>
    <w:rsid w:val="00A13BFC"/>
    <w:rsid w:val="00A14903"/>
    <w:rsid w:val="00A15EBD"/>
    <w:rsid w:val="00A17340"/>
    <w:rsid w:val="00A208F1"/>
    <w:rsid w:val="00A20E1A"/>
    <w:rsid w:val="00A21A73"/>
    <w:rsid w:val="00A24200"/>
    <w:rsid w:val="00A2507F"/>
    <w:rsid w:val="00A3031A"/>
    <w:rsid w:val="00A30C47"/>
    <w:rsid w:val="00A32E8B"/>
    <w:rsid w:val="00A32E99"/>
    <w:rsid w:val="00A3398C"/>
    <w:rsid w:val="00A3505E"/>
    <w:rsid w:val="00A422BE"/>
    <w:rsid w:val="00A437F8"/>
    <w:rsid w:val="00A4418D"/>
    <w:rsid w:val="00A44605"/>
    <w:rsid w:val="00A449FF"/>
    <w:rsid w:val="00A45AF9"/>
    <w:rsid w:val="00A46C3D"/>
    <w:rsid w:val="00A46D11"/>
    <w:rsid w:val="00A50830"/>
    <w:rsid w:val="00A525DB"/>
    <w:rsid w:val="00A5282B"/>
    <w:rsid w:val="00A56D38"/>
    <w:rsid w:val="00A61496"/>
    <w:rsid w:val="00A61860"/>
    <w:rsid w:val="00A72FDA"/>
    <w:rsid w:val="00A743B9"/>
    <w:rsid w:val="00A74856"/>
    <w:rsid w:val="00A8368D"/>
    <w:rsid w:val="00A83BA2"/>
    <w:rsid w:val="00A84A19"/>
    <w:rsid w:val="00A85A71"/>
    <w:rsid w:val="00A9003A"/>
    <w:rsid w:val="00A90102"/>
    <w:rsid w:val="00A9146B"/>
    <w:rsid w:val="00A930BD"/>
    <w:rsid w:val="00A957EE"/>
    <w:rsid w:val="00A964F2"/>
    <w:rsid w:val="00A978DC"/>
    <w:rsid w:val="00AA6E52"/>
    <w:rsid w:val="00AB0BD7"/>
    <w:rsid w:val="00AB1CC6"/>
    <w:rsid w:val="00AB5215"/>
    <w:rsid w:val="00AB60BF"/>
    <w:rsid w:val="00AD4D52"/>
    <w:rsid w:val="00AE05C6"/>
    <w:rsid w:val="00AE1812"/>
    <w:rsid w:val="00AE4AC1"/>
    <w:rsid w:val="00AF1810"/>
    <w:rsid w:val="00AF403A"/>
    <w:rsid w:val="00AF58AF"/>
    <w:rsid w:val="00AF7865"/>
    <w:rsid w:val="00B00391"/>
    <w:rsid w:val="00B05CED"/>
    <w:rsid w:val="00B06860"/>
    <w:rsid w:val="00B07215"/>
    <w:rsid w:val="00B0778F"/>
    <w:rsid w:val="00B14237"/>
    <w:rsid w:val="00B159EF"/>
    <w:rsid w:val="00B16C7F"/>
    <w:rsid w:val="00B17E4D"/>
    <w:rsid w:val="00B17EBB"/>
    <w:rsid w:val="00B20ADC"/>
    <w:rsid w:val="00B22260"/>
    <w:rsid w:val="00B2277B"/>
    <w:rsid w:val="00B24AAF"/>
    <w:rsid w:val="00B263F2"/>
    <w:rsid w:val="00B27DD8"/>
    <w:rsid w:val="00B308EE"/>
    <w:rsid w:val="00B43055"/>
    <w:rsid w:val="00B46A6B"/>
    <w:rsid w:val="00B47200"/>
    <w:rsid w:val="00B510DE"/>
    <w:rsid w:val="00B51901"/>
    <w:rsid w:val="00B53E6B"/>
    <w:rsid w:val="00B5575F"/>
    <w:rsid w:val="00B568C9"/>
    <w:rsid w:val="00B57B09"/>
    <w:rsid w:val="00B620E0"/>
    <w:rsid w:val="00B63CB3"/>
    <w:rsid w:val="00B640D7"/>
    <w:rsid w:val="00B64C2C"/>
    <w:rsid w:val="00B65794"/>
    <w:rsid w:val="00B67AEB"/>
    <w:rsid w:val="00B72E20"/>
    <w:rsid w:val="00B75B14"/>
    <w:rsid w:val="00B76838"/>
    <w:rsid w:val="00B772EF"/>
    <w:rsid w:val="00B803FA"/>
    <w:rsid w:val="00B83715"/>
    <w:rsid w:val="00B8423D"/>
    <w:rsid w:val="00B84ABD"/>
    <w:rsid w:val="00B93471"/>
    <w:rsid w:val="00B93580"/>
    <w:rsid w:val="00B94856"/>
    <w:rsid w:val="00B956F2"/>
    <w:rsid w:val="00B95BE5"/>
    <w:rsid w:val="00B964AF"/>
    <w:rsid w:val="00BA41E6"/>
    <w:rsid w:val="00BB240C"/>
    <w:rsid w:val="00BB28D9"/>
    <w:rsid w:val="00BB5BE5"/>
    <w:rsid w:val="00BB6DFB"/>
    <w:rsid w:val="00BC1A5E"/>
    <w:rsid w:val="00BC2F65"/>
    <w:rsid w:val="00BC5C26"/>
    <w:rsid w:val="00BD1353"/>
    <w:rsid w:val="00BD5AAC"/>
    <w:rsid w:val="00BD622D"/>
    <w:rsid w:val="00BE59CF"/>
    <w:rsid w:val="00BE60B0"/>
    <w:rsid w:val="00BE7C3B"/>
    <w:rsid w:val="00BE7FF2"/>
    <w:rsid w:val="00BF2046"/>
    <w:rsid w:val="00BF31E0"/>
    <w:rsid w:val="00BF4CE2"/>
    <w:rsid w:val="00BF4F94"/>
    <w:rsid w:val="00C03FEE"/>
    <w:rsid w:val="00C04C1F"/>
    <w:rsid w:val="00C04D56"/>
    <w:rsid w:val="00C1394C"/>
    <w:rsid w:val="00C1496A"/>
    <w:rsid w:val="00C16626"/>
    <w:rsid w:val="00C17807"/>
    <w:rsid w:val="00C20325"/>
    <w:rsid w:val="00C235FC"/>
    <w:rsid w:val="00C23651"/>
    <w:rsid w:val="00C2665F"/>
    <w:rsid w:val="00C26B06"/>
    <w:rsid w:val="00C27067"/>
    <w:rsid w:val="00C32162"/>
    <w:rsid w:val="00C335CC"/>
    <w:rsid w:val="00C337BA"/>
    <w:rsid w:val="00C37B50"/>
    <w:rsid w:val="00C43ADA"/>
    <w:rsid w:val="00C45822"/>
    <w:rsid w:val="00C4695C"/>
    <w:rsid w:val="00C515B0"/>
    <w:rsid w:val="00C52360"/>
    <w:rsid w:val="00C5354E"/>
    <w:rsid w:val="00C57605"/>
    <w:rsid w:val="00C63E89"/>
    <w:rsid w:val="00C649BE"/>
    <w:rsid w:val="00C67972"/>
    <w:rsid w:val="00C725FD"/>
    <w:rsid w:val="00C73862"/>
    <w:rsid w:val="00C745E4"/>
    <w:rsid w:val="00C74D6C"/>
    <w:rsid w:val="00C75B70"/>
    <w:rsid w:val="00C779FE"/>
    <w:rsid w:val="00C83707"/>
    <w:rsid w:val="00C9044E"/>
    <w:rsid w:val="00C91477"/>
    <w:rsid w:val="00C92A68"/>
    <w:rsid w:val="00CA10C3"/>
    <w:rsid w:val="00CA1672"/>
    <w:rsid w:val="00CA3BBD"/>
    <w:rsid w:val="00CB3C10"/>
    <w:rsid w:val="00CB51A9"/>
    <w:rsid w:val="00CB547E"/>
    <w:rsid w:val="00CB5CB9"/>
    <w:rsid w:val="00CB62E6"/>
    <w:rsid w:val="00CB7DF2"/>
    <w:rsid w:val="00CC0898"/>
    <w:rsid w:val="00CC519C"/>
    <w:rsid w:val="00CC5B2E"/>
    <w:rsid w:val="00CD3633"/>
    <w:rsid w:val="00CD3755"/>
    <w:rsid w:val="00CD49BB"/>
    <w:rsid w:val="00CD4ECD"/>
    <w:rsid w:val="00CD5B9D"/>
    <w:rsid w:val="00CD793A"/>
    <w:rsid w:val="00CE35DC"/>
    <w:rsid w:val="00CE4306"/>
    <w:rsid w:val="00CE4F92"/>
    <w:rsid w:val="00CE6D9D"/>
    <w:rsid w:val="00CE7686"/>
    <w:rsid w:val="00CF02CA"/>
    <w:rsid w:val="00CF2711"/>
    <w:rsid w:val="00CF32C4"/>
    <w:rsid w:val="00CF36D5"/>
    <w:rsid w:val="00CF4056"/>
    <w:rsid w:val="00CF461B"/>
    <w:rsid w:val="00CF58DD"/>
    <w:rsid w:val="00D05DF7"/>
    <w:rsid w:val="00D07113"/>
    <w:rsid w:val="00D07A58"/>
    <w:rsid w:val="00D11AF9"/>
    <w:rsid w:val="00D154E9"/>
    <w:rsid w:val="00D202D6"/>
    <w:rsid w:val="00D2245F"/>
    <w:rsid w:val="00D30FD4"/>
    <w:rsid w:val="00D32AEC"/>
    <w:rsid w:val="00D339C7"/>
    <w:rsid w:val="00D34E22"/>
    <w:rsid w:val="00D35596"/>
    <w:rsid w:val="00D37B41"/>
    <w:rsid w:val="00D4164F"/>
    <w:rsid w:val="00D43D08"/>
    <w:rsid w:val="00D4558E"/>
    <w:rsid w:val="00D46ED1"/>
    <w:rsid w:val="00D50259"/>
    <w:rsid w:val="00D508A8"/>
    <w:rsid w:val="00D5656B"/>
    <w:rsid w:val="00D56A2F"/>
    <w:rsid w:val="00D57C4A"/>
    <w:rsid w:val="00D6035D"/>
    <w:rsid w:val="00D62535"/>
    <w:rsid w:val="00D65886"/>
    <w:rsid w:val="00D70558"/>
    <w:rsid w:val="00D70A3F"/>
    <w:rsid w:val="00D7668D"/>
    <w:rsid w:val="00D776EA"/>
    <w:rsid w:val="00D77AC0"/>
    <w:rsid w:val="00D8705B"/>
    <w:rsid w:val="00D92F50"/>
    <w:rsid w:val="00D96D74"/>
    <w:rsid w:val="00D9747F"/>
    <w:rsid w:val="00DA17BE"/>
    <w:rsid w:val="00DA2B31"/>
    <w:rsid w:val="00DA3789"/>
    <w:rsid w:val="00DA582C"/>
    <w:rsid w:val="00DA5BFA"/>
    <w:rsid w:val="00DA638C"/>
    <w:rsid w:val="00DB2994"/>
    <w:rsid w:val="00DB68D4"/>
    <w:rsid w:val="00DC10AA"/>
    <w:rsid w:val="00DC4B6B"/>
    <w:rsid w:val="00DC7CFC"/>
    <w:rsid w:val="00DD1D4F"/>
    <w:rsid w:val="00DD39D4"/>
    <w:rsid w:val="00DD3F8C"/>
    <w:rsid w:val="00DD48A7"/>
    <w:rsid w:val="00DD53C1"/>
    <w:rsid w:val="00DD7477"/>
    <w:rsid w:val="00DE0636"/>
    <w:rsid w:val="00DE4E89"/>
    <w:rsid w:val="00DE5726"/>
    <w:rsid w:val="00DE60F4"/>
    <w:rsid w:val="00DE63DD"/>
    <w:rsid w:val="00DF2AC5"/>
    <w:rsid w:val="00DF316A"/>
    <w:rsid w:val="00DF322B"/>
    <w:rsid w:val="00DF34DC"/>
    <w:rsid w:val="00DF4A3B"/>
    <w:rsid w:val="00DF5FF1"/>
    <w:rsid w:val="00DF66D1"/>
    <w:rsid w:val="00E0136E"/>
    <w:rsid w:val="00E038BB"/>
    <w:rsid w:val="00E145D7"/>
    <w:rsid w:val="00E14CD8"/>
    <w:rsid w:val="00E14F27"/>
    <w:rsid w:val="00E20B3C"/>
    <w:rsid w:val="00E20C1C"/>
    <w:rsid w:val="00E218C6"/>
    <w:rsid w:val="00E229C6"/>
    <w:rsid w:val="00E2373C"/>
    <w:rsid w:val="00E25BE2"/>
    <w:rsid w:val="00E26217"/>
    <w:rsid w:val="00E27BFD"/>
    <w:rsid w:val="00E3062F"/>
    <w:rsid w:val="00E363D1"/>
    <w:rsid w:val="00E410DA"/>
    <w:rsid w:val="00E43E82"/>
    <w:rsid w:val="00E51D66"/>
    <w:rsid w:val="00E53E2D"/>
    <w:rsid w:val="00E55C48"/>
    <w:rsid w:val="00E575CA"/>
    <w:rsid w:val="00E6337C"/>
    <w:rsid w:val="00E70CE0"/>
    <w:rsid w:val="00E736D4"/>
    <w:rsid w:val="00E80FDA"/>
    <w:rsid w:val="00E83C54"/>
    <w:rsid w:val="00E95AF9"/>
    <w:rsid w:val="00E96DC7"/>
    <w:rsid w:val="00EA35B5"/>
    <w:rsid w:val="00EA3A11"/>
    <w:rsid w:val="00EA52F2"/>
    <w:rsid w:val="00EB30B6"/>
    <w:rsid w:val="00EB3636"/>
    <w:rsid w:val="00EB4ACE"/>
    <w:rsid w:val="00EB51FA"/>
    <w:rsid w:val="00EB54F0"/>
    <w:rsid w:val="00EB5931"/>
    <w:rsid w:val="00EB7826"/>
    <w:rsid w:val="00EC1F66"/>
    <w:rsid w:val="00EC1FC1"/>
    <w:rsid w:val="00EC257E"/>
    <w:rsid w:val="00EC72CF"/>
    <w:rsid w:val="00EC76AB"/>
    <w:rsid w:val="00ED05B9"/>
    <w:rsid w:val="00ED4CB3"/>
    <w:rsid w:val="00ED6D55"/>
    <w:rsid w:val="00EE0452"/>
    <w:rsid w:val="00EE1BE4"/>
    <w:rsid w:val="00EE6719"/>
    <w:rsid w:val="00EE78F2"/>
    <w:rsid w:val="00EE7A6F"/>
    <w:rsid w:val="00EF597D"/>
    <w:rsid w:val="00EF5F68"/>
    <w:rsid w:val="00EF7FA8"/>
    <w:rsid w:val="00F0121D"/>
    <w:rsid w:val="00F05AA2"/>
    <w:rsid w:val="00F12CDB"/>
    <w:rsid w:val="00F12D42"/>
    <w:rsid w:val="00F144F3"/>
    <w:rsid w:val="00F15471"/>
    <w:rsid w:val="00F238BC"/>
    <w:rsid w:val="00F24DB7"/>
    <w:rsid w:val="00F33ABD"/>
    <w:rsid w:val="00F35F5B"/>
    <w:rsid w:val="00F37CEC"/>
    <w:rsid w:val="00F41EED"/>
    <w:rsid w:val="00F444D2"/>
    <w:rsid w:val="00F4712B"/>
    <w:rsid w:val="00F47305"/>
    <w:rsid w:val="00F4ED3D"/>
    <w:rsid w:val="00F5406D"/>
    <w:rsid w:val="00F54D41"/>
    <w:rsid w:val="00F5621A"/>
    <w:rsid w:val="00F61368"/>
    <w:rsid w:val="00F61B46"/>
    <w:rsid w:val="00F61BDF"/>
    <w:rsid w:val="00F702E4"/>
    <w:rsid w:val="00F708A3"/>
    <w:rsid w:val="00F71CD7"/>
    <w:rsid w:val="00F770EB"/>
    <w:rsid w:val="00F77C32"/>
    <w:rsid w:val="00F81A80"/>
    <w:rsid w:val="00F828E2"/>
    <w:rsid w:val="00F82F60"/>
    <w:rsid w:val="00F84FA1"/>
    <w:rsid w:val="00F90DCE"/>
    <w:rsid w:val="00F9188B"/>
    <w:rsid w:val="00F9485C"/>
    <w:rsid w:val="00F962B9"/>
    <w:rsid w:val="00F965BC"/>
    <w:rsid w:val="00FA0125"/>
    <w:rsid w:val="00FA05F9"/>
    <w:rsid w:val="00FA28C8"/>
    <w:rsid w:val="00FA478A"/>
    <w:rsid w:val="00FA5564"/>
    <w:rsid w:val="00FA7719"/>
    <w:rsid w:val="00FB1104"/>
    <w:rsid w:val="00FB20D1"/>
    <w:rsid w:val="00FB46E0"/>
    <w:rsid w:val="00FC0D2F"/>
    <w:rsid w:val="00FC153D"/>
    <w:rsid w:val="00FC28BD"/>
    <w:rsid w:val="00FC2ABF"/>
    <w:rsid w:val="00FC37F9"/>
    <w:rsid w:val="00FC3D02"/>
    <w:rsid w:val="00FC4789"/>
    <w:rsid w:val="00FC4FAA"/>
    <w:rsid w:val="00FD0C34"/>
    <w:rsid w:val="00FD331A"/>
    <w:rsid w:val="00FD41EE"/>
    <w:rsid w:val="00FD6A45"/>
    <w:rsid w:val="00FE09BD"/>
    <w:rsid w:val="00FE0FE2"/>
    <w:rsid w:val="00FE251C"/>
    <w:rsid w:val="00FE25BF"/>
    <w:rsid w:val="00FE6D87"/>
    <w:rsid w:val="00FF13BC"/>
    <w:rsid w:val="00FF2987"/>
    <w:rsid w:val="00FF51CC"/>
    <w:rsid w:val="00FF635D"/>
    <w:rsid w:val="0196AE0F"/>
    <w:rsid w:val="0610C2F7"/>
    <w:rsid w:val="06CB05D2"/>
    <w:rsid w:val="07918A02"/>
    <w:rsid w:val="07BAB7D9"/>
    <w:rsid w:val="07BF4E4A"/>
    <w:rsid w:val="07CF51D1"/>
    <w:rsid w:val="091BB0E1"/>
    <w:rsid w:val="092B9F08"/>
    <w:rsid w:val="09585948"/>
    <w:rsid w:val="098E297F"/>
    <w:rsid w:val="0B3357BE"/>
    <w:rsid w:val="0B82EA82"/>
    <w:rsid w:val="0D295001"/>
    <w:rsid w:val="0E849BA2"/>
    <w:rsid w:val="10CB2F06"/>
    <w:rsid w:val="1117541B"/>
    <w:rsid w:val="12C5411F"/>
    <w:rsid w:val="137197C5"/>
    <w:rsid w:val="14FE01AD"/>
    <w:rsid w:val="166A6712"/>
    <w:rsid w:val="1899C04D"/>
    <w:rsid w:val="1ABB13C6"/>
    <w:rsid w:val="1C450368"/>
    <w:rsid w:val="1CFAD5E7"/>
    <w:rsid w:val="1CFD9BAC"/>
    <w:rsid w:val="1D4C0164"/>
    <w:rsid w:val="1E114001"/>
    <w:rsid w:val="1F04BCF4"/>
    <w:rsid w:val="2053FE50"/>
    <w:rsid w:val="212B9886"/>
    <w:rsid w:val="21DAF337"/>
    <w:rsid w:val="2289DB86"/>
    <w:rsid w:val="22CA851F"/>
    <w:rsid w:val="22D2664F"/>
    <w:rsid w:val="231D0BBA"/>
    <w:rsid w:val="2326C2DC"/>
    <w:rsid w:val="23707469"/>
    <w:rsid w:val="239FF0E5"/>
    <w:rsid w:val="23BD338B"/>
    <w:rsid w:val="25266B68"/>
    <w:rsid w:val="262510F4"/>
    <w:rsid w:val="26B5E891"/>
    <w:rsid w:val="286752FB"/>
    <w:rsid w:val="28D34E5A"/>
    <w:rsid w:val="28ECD44A"/>
    <w:rsid w:val="29D66D6D"/>
    <w:rsid w:val="2AED7F29"/>
    <w:rsid w:val="2BF811BE"/>
    <w:rsid w:val="2CE955B4"/>
    <w:rsid w:val="3036E53E"/>
    <w:rsid w:val="305A7DE5"/>
    <w:rsid w:val="3145723C"/>
    <w:rsid w:val="31938D5D"/>
    <w:rsid w:val="327A1E53"/>
    <w:rsid w:val="32F06279"/>
    <w:rsid w:val="347EC516"/>
    <w:rsid w:val="34A80DCB"/>
    <w:rsid w:val="34F2CDDE"/>
    <w:rsid w:val="359AD3A8"/>
    <w:rsid w:val="36CF39A9"/>
    <w:rsid w:val="36E92AAC"/>
    <w:rsid w:val="37E01728"/>
    <w:rsid w:val="38DB40D1"/>
    <w:rsid w:val="3A60D991"/>
    <w:rsid w:val="3BBD8032"/>
    <w:rsid w:val="3C471FF0"/>
    <w:rsid w:val="3CC5E095"/>
    <w:rsid w:val="3DDE2D74"/>
    <w:rsid w:val="4082287D"/>
    <w:rsid w:val="41599644"/>
    <w:rsid w:val="41B54120"/>
    <w:rsid w:val="42946FED"/>
    <w:rsid w:val="4332AEFD"/>
    <w:rsid w:val="441DFE42"/>
    <w:rsid w:val="472504DC"/>
    <w:rsid w:val="47D78C49"/>
    <w:rsid w:val="48389143"/>
    <w:rsid w:val="49295EB7"/>
    <w:rsid w:val="4954DC61"/>
    <w:rsid w:val="49E1AB81"/>
    <w:rsid w:val="4C4D41C7"/>
    <w:rsid w:val="4DD9E1A1"/>
    <w:rsid w:val="4EDDF44C"/>
    <w:rsid w:val="4EFEBBD9"/>
    <w:rsid w:val="4F0A64AA"/>
    <w:rsid w:val="5086B959"/>
    <w:rsid w:val="519F3ED5"/>
    <w:rsid w:val="51FD707F"/>
    <w:rsid w:val="521A07E1"/>
    <w:rsid w:val="523D9E0D"/>
    <w:rsid w:val="52824001"/>
    <w:rsid w:val="533B5B3F"/>
    <w:rsid w:val="5379D9D9"/>
    <w:rsid w:val="53EEA707"/>
    <w:rsid w:val="54773706"/>
    <w:rsid w:val="54AC645B"/>
    <w:rsid w:val="550B6815"/>
    <w:rsid w:val="5796D28F"/>
    <w:rsid w:val="585883E6"/>
    <w:rsid w:val="58C6F8C8"/>
    <w:rsid w:val="595E8F16"/>
    <w:rsid w:val="5A6EEC82"/>
    <w:rsid w:val="5AAC9D06"/>
    <w:rsid w:val="5BC2B1D2"/>
    <w:rsid w:val="5C6A6426"/>
    <w:rsid w:val="5CB7E2D1"/>
    <w:rsid w:val="5D6A0D12"/>
    <w:rsid w:val="5E563E29"/>
    <w:rsid w:val="5E7BFBC4"/>
    <w:rsid w:val="5E821055"/>
    <w:rsid w:val="60023421"/>
    <w:rsid w:val="61448001"/>
    <w:rsid w:val="615236F3"/>
    <w:rsid w:val="61D9813B"/>
    <w:rsid w:val="62327A51"/>
    <w:rsid w:val="6286B300"/>
    <w:rsid w:val="630BA494"/>
    <w:rsid w:val="65D161A4"/>
    <w:rsid w:val="65E9016F"/>
    <w:rsid w:val="666C8DBD"/>
    <w:rsid w:val="66A7E1BB"/>
    <w:rsid w:val="67905395"/>
    <w:rsid w:val="67BD7C7E"/>
    <w:rsid w:val="67DB5BAD"/>
    <w:rsid w:val="687E5EA2"/>
    <w:rsid w:val="68AA135D"/>
    <w:rsid w:val="69944945"/>
    <w:rsid w:val="6A71F6F4"/>
    <w:rsid w:val="6AFB9DCC"/>
    <w:rsid w:val="6B21E96A"/>
    <w:rsid w:val="6BB6E622"/>
    <w:rsid w:val="6BD449B6"/>
    <w:rsid w:val="6CDFA32F"/>
    <w:rsid w:val="6DC589EA"/>
    <w:rsid w:val="6F8EF24D"/>
    <w:rsid w:val="7092D0D0"/>
    <w:rsid w:val="70E41453"/>
    <w:rsid w:val="71280F9B"/>
    <w:rsid w:val="715473ED"/>
    <w:rsid w:val="720900AC"/>
    <w:rsid w:val="7284A709"/>
    <w:rsid w:val="7390FE86"/>
    <w:rsid w:val="73D67D7C"/>
    <w:rsid w:val="74D2CCBA"/>
    <w:rsid w:val="754AD830"/>
    <w:rsid w:val="75F18835"/>
    <w:rsid w:val="76ABBA6A"/>
    <w:rsid w:val="76BC5A3F"/>
    <w:rsid w:val="7782FFAF"/>
    <w:rsid w:val="778F2405"/>
    <w:rsid w:val="7839D750"/>
    <w:rsid w:val="7A548928"/>
    <w:rsid w:val="7A92F928"/>
    <w:rsid w:val="7C044A1A"/>
    <w:rsid w:val="7C415E3B"/>
    <w:rsid w:val="7DA4ABF5"/>
    <w:rsid w:val="7F7168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00972"/>
  <w15:docId w15:val="{1C850728-64A1-4F3E-8980-916B197ED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aliases w:val="Topic Heading 1,Section Heading,Section,h1,level 1,Level 1 Head,...,H1,Heading AJS,Datasheet title,Kapitel,Arial 14 Fett,Arial 14 Fett1,Arial 14 Fett2,Arial 16 Fett,Header 1,Head 1,Head 11,Head 12,Head 111,Head 13,Head 112,Head 14,Head 113"/>
    <w:basedOn w:val="Normalny"/>
    <w:next w:val="Normalny"/>
    <w:link w:val="Nagwek1Znak"/>
    <w:qFormat/>
    <w:rsid w:val="00FD41EE"/>
    <w:pPr>
      <w:keepNext/>
      <w:keepLines/>
      <w:numPr>
        <w:numId w:val="6"/>
      </w:numPr>
      <w:spacing w:before="840" w:after="240" w:line="360" w:lineRule="auto"/>
      <w:outlineLvl w:val="0"/>
    </w:pPr>
    <w:rPr>
      <w:rFonts w:ascii="Arial" w:hAnsi="Arial"/>
      <w:b/>
      <w:sz w:val="40"/>
      <w:szCs w:val="32"/>
      <w:lang w:eastAsia="en-US"/>
    </w:rPr>
  </w:style>
  <w:style w:type="paragraph" w:styleId="Nagwek2">
    <w:name w:val="heading 2"/>
    <w:aliases w:val="Heading 2 Char,Topic Heading Char,sh Char,Section heading Char,sh2 Char,sh3 Char,sh4 Char,sh5 Char,sh6 Char,sh7 Char,sh1 Char,sh8 Char,sh9 Char,sh10 Char,sh11 Char,sh12 Char,sh13 Char,sh14 Char,sh15 Char,sh16 Char,sh17 Char,sh18 Char,sh19 Cha"/>
    <w:basedOn w:val="Normalny"/>
    <w:next w:val="Normalny"/>
    <w:link w:val="Nagwek2Znak"/>
    <w:qFormat/>
    <w:rsid w:val="00FD41EE"/>
    <w:pPr>
      <w:keepNext/>
      <w:keepLines/>
      <w:numPr>
        <w:ilvl w:val="1"/>
        <w:numId w:val="6"/>
      </w:numPr>
      <w:spacing w:before="360" w:after="240" w:line="360" w:lineRule="auto"/>
      <w:outlineLvl w:val="1"/>
    </w:pPr>
    <w:rPr>
      <w:rFonts w:ascii="Arial" w:hAnsi="Arial"/>
      <w:b/>
      <w:sz w:val="28"/>
      <w:szCs w:val="26"/>
      <w:lang w:eastAsia="en-US"/>
    </w:rPr>
  </w:style>
  <w:style w:type="paragraph" w:styleId="Nagwek3">
    <w:name w:val="heading 3"/>
    <w:aliases w:val="Topic Sub Heading,H3-Heading 3,3,l3.3,h3,l3,list 3,Naglówek 3,Level 1 - 1,PWS Nagłówek 3,Leve..."/>
    <w:basedOn w:val="Normalny"/>
    <w:next w:val="Normalny"/>
    <w:link w:val="Nagwek3Znak"/>
    <w:qFormat/>
    <w:rsid w:val="00FD41EE"/>
    <w:pPr>
      <w:keepNext/>
      <w:keepLines/>
      <w:numPr>
        <w:ilvl w:val="2"/>
        <w:numId w:val="6"/>
      </w:numPr>
      <w:spacing w:before="300" w:after="120" w:line="360" w:lineRule="auto"/>
      <w:outlineLvl w:val="2"/>
    </w:pPr>
    <w:rPr>
      <w:rFonts w:ascii="Arial" w:hAnsi="Arial"/>
      <w:b/>
      <w:sz w:val="22"/>
      <w:lang w:eastAsia="en-US"/>
    </w:rPr>
  </w:style>
  <w:style w:type="paragraph" w:styleId="Nagwek4">
    <w:name w:val="heading 4"/>
    <w:aliases w:val="Nagł 4,4,H4-Heading 4,h4,Naglówek 4,Level 2 - a,H4,H4 + Kursywa,IS naglowek 4,Table and Figures,Unterunterabschnitt,4 dash,d,Znak Znak Nagłówek 4,Heading 4.,ITT t4,PA Micro Section,Head4,a.,PIM 4,4heading,a.normal"/>
    <w:basedOn w:val="Normalny"/>
    <w:next w:val="Normalny"/>
    <w:link w:val="Nagwek4Znak"/>
    <w:autoRedefine/>
    <w:qFormat/>
    <w:rsid w:val="00FD41EE"/>
    <w:pPr>
      <w:keepNext/>
      <w:numPr>
        <w:ilvl w:val="3"/>
        <w:numId w:val="7"/>
      </w:numPr>
      <w:spacing w:before="300" w:after="60" w:line="360" w:lineRule="auto"/>
      <w:jc w:val="both"/>
      <w:outlineLvl w:val="3"/>
    </w:pPr>
    <w:rPr>
      <w:rFonts w:ascii="Arial" w:hAnsi="Arial"/>
      <w:iCs/>
      <w:szCs w:val="22"/>
      <w:lang w:eastAsia="en-US"/>
    </w:rPr>
  </w:style>
  <w:style w:type="paragraph" w:styleId="Nagwek5">
    <w:name w:val="heading 5"/>
    <w:aliases w:val="L5,Appendix A  Heading 5,Level 3 - i,H5,l5,Teal,ITT t5,PA Pico Sec...,PA Pico Section,5,PIM 5,h5,IS naglowek 5"/>
    <w:basedOn w:val="Normalny"/>
    <w:next w:val="Normalny"/>
    <w:link w:val="Nagwek5Znak"/>
    <w:qFormat/>
    <w:rsid w:val="00FD41EE"/>
    <w:pPr>
      <w:keepNext/>
      <w:keepLines/>
      <w:numPr>
        <w:ilvl w:val="4"/>
        <w:numId w:val="6"/>
      </w:numPr>
      <w:spacing w:before="40" w:line="259" w:lineRule="auto"/>
      <w:outlineLvl w:val="4"/>
    </w:pPr>
    <w:rPr>
      <w:rFonts w:ascii="Calibri Light" w:hAnsi="Calibri Light"/>
      <w:color w:val="2E74B5"/>
      <w:sz w:val="20"/>
      <w:szCs w:val="22"/>
      <w:lang w:eastAsia="en-US"/>
    </w:rPr>
  </w:style>
  <w:style w:type="paragraph" w:styleId="Nagwek6">
    <w:name w:val="heading 6"/>
    <w:aliases w:val="Legal Level 1.,H6,l6,PIM 6,PIM 6 + Z lewej:  0 cm,Wysunięcie:  2,03 cm +..."/>
    <w:basedOn w:val="Normalny"/>
    <w:next w:val="Normalny"/>
    <w:link w:val="Nagwek6Znak"/>
    <w:qFormat/>
    <w:rsid w:val="00FD41EE"/>
    <w:pPr>
      <w:keepNext/>
      <w:keepLines/>
      <w:numPr>
        <w:ilvl w:val="5"/>
        <w:numId w:val="6"/>
      </w:numPr>
      <w:spacing w:before="40" w:line="259" w:lineRule="auto"/>
      <w:outlineLvl w:val="5"/>
    </w:pPr>
    <w:rPr>
      <w:rFonts w:ascii="Calibri Light" w:hAnsi="Calibri Light"/>
      <w:color w:val="1F4D78"/>
      <w:sz w:val="20"/>
      <w:szCs w:val="22"/>
      <w:lang w:eastAsia="en-US"/>
    </w:rPr>
  </w:style>
  <w:style w:type="paragraph" w:styleId="Nagwek7">
    <w:name w:val="heading 7"/>
    <w:aliases w:val="Legal Level 1.1.,l7,PIM 7,PIM 7 + Arial Narrow,12 pt,Italic,Before:  6..."/>
    <w:basedOn w:val="Normalny"/>
    <w:next w:val="Normalny"/>
    <w:link w:val="Nagwek7Znak"/>
    <w:qFormat/>
    <w:rsid w:val="00FD41EE"/>
    <w:pPr>
      <w:keepNext/>
      <w:keepLines/>
      <w:numPr>
        <w:ilvl w:val="6"/>
        <w:numId w:val="6"/>
      </w:numPr>
      <w:spacing w:before="40" w:line="259" w:lineRule="auto"/>
      <w:outlineLvl w:val="6"/>
    </w:pPr>
    <w:rPr>
      <w:rFonts w:ascii="Calibri Light" w:hAnsi="Calibri Light"/>
      <w:i/>
      <w:iCs/>
      <w:color w:val="1F4D78"/>
      <w:sz w:val="20"/>
      <w:szCs w:val="22"/>
      <w:lang w:eastAsia="en-US"/>
    </w:rPr>
  </w:style>
  <w:style w:type="paragraph" w:styleId="Nagwek8">
    <w:name w:val="heading 8"/>
    <w:aliases w:val="Legal Level 1.1.1.,l8"/>
    <w:basedOn w:val="Normalny"/>
    <w:next w:val="Normalny"/>
    <w:link w:val="Nagwek8Znak"/>
    <w:qFormat/>
    <w:rsid w:val="00FD41EE"/>
    <w:pPr>
      <w:keepNext/>
      <w:keepLines/>
      <w:numPr>
        <w:ilvl w:val="7"/>
        <w:numId w:val="6"/>
      </w:numPr>
      <w:spacing w:before="40" w:line="259" w:lineRule="auto"/>
      <w:outlineLvl w:val="7"/>
    </w:pPr>
    <w:rPr>
      <w:rFonts w:ascii="Calibri Light" w:hAnsi="Calibri Light"/>
      <w:color w:val="272727"/>
      <w:sz w:val="21"/>
      <w:szCs w:val="21"/>
      <w:lang w:eastAsia="en-US"/>
    </w:rPr>
  </w:style>
  <w:style w:type="paragraph" w:styleId="Nagwek9">
    <w:name w:val="heading 9"/>
    <w:aliases w:val="Legal Level 1.1.1.1.,Titre 10,l9,PIM 9"/>
    <w:basedOn w:val="Normalny"/>
    <w:next w:val="Normalny"/>
    <w:link w:val="Nagwek9Znak"/>
    <w:qFormat/>
    <w:rsid w:val="00FD41EE"/>
    <w:pPr>
      <w:keepNext/>
      <w:keepLines/>
      <w:numPr>
        <w:ilvl w:val="8"/>
        <w:numId w:val="6"/>
      </w:numPr>
      <w:spacing w:before="40" w:line="259" w:lineRule="auto"/>
      <w:outlineLvl w:val="8"/>
    </w:pPr>
    <w:rPr>
      <w:rFonts w:ascii="Calibri Light" w:hAnsi="Calibri Light"/>
      <w:i/>
      <w:iCs/>
      <w:color w:val="272727"/>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11431"/>
    <w:rPr>
      <w:color w:val="0000FF"/>
      <w:u w:val="single"/>
    </w:rPr>
  </w:style>
  <w:style w:type="paragraph" w:customStyle="1" w:styleId="Default">
    <w:name w:val="Default"/>
    <w:rsid w:val="0055297C"/>
    <w:pPr>
      <w:autoSpaceDE w:val="0"/>
      <w:autoSpaceDN w:val="0"/>
      <w:adjustRightInd w:val="0"/>
    </w:pPr>
    <w:rPr>
      <w:rFonts w:ascii="Arial" w:eastAsia="Calibri" w:hAnsi="Arial" w:cs="Arial"/>
      <w:color w:val="000000"/>
      <w:sz w:val="24"/>
      <w:szCs w:val="24"/>
      <w:lang w:eastAsia="en-US"/>
    </w:rPr>
  </w:style>
  <w:style w:type="paragraph" w:customStyle="1" w:styleId="Normalny1">
    <w:name w:val="Normalny1"/>
    <w:basedOn w:val="Normalny"/>
    <w:rsid w:val="007A628E"/>
    <w:pPr>
      <w:widowControl w:val="0"/>
      <w:suppressAutoHyphens/>
    </w:pPr>
    <w:rPr>
      <w:rFonts w:eastAsia="Calibri"/>
    </w:rPr>
  </w:style>
  <w:style w:type="paragraph" w:customStyle="1" w:styleId="Tabelapozycja">
    <w:name w:val="Tabela pozycja"/>
    <w:basedOn w:val="Normalny1"/>
    <w:rsid w:val="007A628E"/>
    <w:rPr>
      <w:rFonts w:ascii="Arial" w:eastAsia="Times New Roman" w:hAnsi="Arial" w:cs="Arial"/>
      <w:sz w:val="22"/>
      <w:szCs w:val="22"/>
    </w:rPr>
  </w:style>
  <w:style w:type="paragraph" w:styleId="Tekstprzypisudolnego">
    <w:name w:val="footnote text"/>
    <w:basedOn w:val="Normalny"/>
    <w:semiHidden/>
    <w:rsid w:val="003F55AF"/>
    <w:rPr>
      <w:sz w:val="20"/>
      <w:szCs w:val="20"/>
    </w:rPr>
  </w:style>
  <w:style w:type="character" w:styleId="Odwoanieprzypisudolnego">
    <w:name w:val="footnote reference"/>
    <w:semiHidden/>
    <w:rsid w:val="003F55AF"/>
    <w:rPr>
      <w:vertAlign w:val="superscript"/>
    </w:rPr>
  </w:style>
  <w:style w:type="paragraph" w:styleId="Tekstdymka">
    <w:name w:val="Balloon Text"/>
    <w:basedOn w:val="Normalny"/>
    <w:link w:val="TekstdymkaZnak"/>
    <w:rsid w:val="002E1DE3"/>
    <w:rPr>
      <w:rFonts w:ascii="Tahoma" w:hAnsi="Tahoma" w:cs="Tahoma"/>
      <w:sz w:val="16"/>
      <w:szCs w:val="16"/>
    </w:rPr>
  </w:style>
  <w:style w:type="character" w:customStyle="1" w:styleId="TekstdymkaZnak">
    <w:name w:val="Tekst dymka Znak"/>
    <w:link w:val="Tekstdymka"/>
    <w:rsid w:val="002E1DE3"/>
    <w:rPr>
      <w:rFonts w:ascii="Tahoma" w:hAnsi="Tahoma" w:cs="Tahoma"/>
      <w:sz w:val="16"/>
      <w:szCs w:val="16"/>
    </w:rPr>
  </w:style>
  <w:style w:type="table" w:styleId="Tabela-Siatka">
    <w:name w:val="Table Grid"/>
    <w:basedOn w:val="Standardowy"/>
    <w:rsid w:val="002E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503FCE"/>
    <w:rPr>
      <w:sz w:val="16"/>
      <w:szCs w:val="16"/>
    </w:rPr>
  </w:style>
  <w:style w:type="paragraph" w:styleId="Tekstkomentarza">
    <w:name w:val="annotation text"/>
    <w:basedOn w:val="Normalny"/>
    <w:link w:val="TekstkomentarzaZnak"/>
    <w:rsid w:val="00503FCE"/>
    <w:rPr>
      <w:sz w:val="20"/>
      <w:szCs w:val="20"/>
    </w:rPr>
  </w:style>
  <w:style w:type="character" w:customStyle="1" w:styleId="TekstkomentarzaZnak">
    <w:name w:val="Tekst komentarza Znak"/>
    <w:basedOn w:val="Domylnaczcionkaakapitu"/>
    <w:link w:val="Tekstkomentarza"/>
    <w:rsid w:val="00503FCE"/>
  </w:style>
  <w:style w:type="paragraph" w:styleId="Tematkomentarza">
    <w:name w:val="annotation subject"/>
    <w:basedOn w:val="Tekstkomentarza"/>
    <w:next w:val="Tekstkomentarza"/>
    <w:link w:val="TematkomentarzaZnak"/>
    <w:rsid w:val="00503FCE"/>
    <w:rPr>
      <w:b/>
      <w:bCs/>
    </w:rPr>
  </w:style>
  <w:style w:type="character" w:customStyle="1" w:styleId="TematkomentarzaZnak">
    <w:name w:val="Temat komentarza Znak"/>
    <w:link w:val="Tematkomentarza"/>
    <w:rsid w:val="00503FCE"/>
    <w:rPr>
      <w:b/>
      <w:bCs/>
    </w:rPr>
  </w:style>
  <w:style w:type="paragraph" w:styleId="Tekstpodstawowy">
    <w:name w:val="Body Text"/>
    <w:basedOn w:val="Normalny"/>
    <w:link w:val="TekstpodstawowyZnak"/>
    <w:rsid w:val="00297F5D"/>
    <w:pPr>
      <w:tabs>
        <w:tab w:val="left" w:pos="1276"/>
      </w:tabs>
      <w:spacing w:before="48" w:after="48"/>
    </w:pPr>
    <w:rPr>
      <w:rFonts w:ascii="Georgia" w:hAnsi="Georgia"/>
      <w:kern w:val="2"/>
      <w:position w:val="-22"/>
      <w:sz w:val="22"/>
    </w:rPr>
  </w:style>
  <w:style w:type="character" w:customStyle="1" w:styleId="TekstpodstawowyZnak">
    <w:name w:val="Tekst podstawowy Znak"/>
    <w:link w:val="Tekstpodstawowy"/>
    <w:rsid w:val="00297F5D"/>
    <w:rPr>
      <w:rFonts w:ascii="Georgia" w:hAnsi="Georgia"/>
      <w:kern w:val="2"/>
      <w:position w:val="-22"/>
      <w:sz w:val="22"/>
      <w:szCs w:val="24"/>
    </w:rPr>
  </w:style>
  <w:style w:type="paragraph" w:styleId="NormalnyWeb">
    <w:name w:val="Normal (Web)"/>
    <w:basedOn w:val="Normalny"/>
    <w:rsid w:val="00BA41E6"/>
    <w:pPr>
      <w:spacing w:before="100" w:after="100"/>
    </w:pPr>
    <w:rPr>
      <w:szCs w:val="20"/>
    </w:rPr>
  </w:style>
  <w:style w:type="paragraph" w:styleId="Akapitzlist">
    <w:name w:val="List Paragraph"/>
    <w:aliases w:val="L1,Numerowanie,List Paragraph,Akapit z listą4,CW_Lista,Podsis rysunku,Akapit z listą numerowaną,Akapit z listą numerowanąCxSpLast,Akapit z listą numerowanąCxSpLastCxSpLast"/>
    <w:basedOn w:val="Normalny"/>
    <w:link w:val="AkapitzlistZnak"/>
    <w:uiPriority w:val="34"/>
    <w:qFormat/>
    <w:rsid w:val="00BA41E6"/>
    <w:pPr>
      <w:ind w:left="720"/>
      <w:contextualSpacing/>
    </w:pPr>
  </w:style>
  <w:style w:type="paragraph" w:customStyle="1" w:styleId="ZnakZnak">
    <w:name w:val="Znak Znak"/>
    <w:basedOn w:val="Normalny"/>
    <w:rsid w:val="004A564F"/>
    <w:pPr>
      <w:spacing w:line="360" w:lineRule="auto"/>
      <w:jc w:val="both"/>
    </w:pPr>
    <w:rPr>
      <w:rFonts w:ascii="Verdana" w:hAnsi="Verdana"/>
      <w:sz w:val="20"/>
      <w:szCs w:val="20"/>
    </w:rPr>
  </w:style>
  <w:style w:type="paragraph" w:customStyle="1" w:styleId="NormalnyArial">
    <w:name w:val="Normalny + Arial"/>
    <w:aliases w:val="10 pt,Wyjustowany,Po:  6 pt"/>
    <w:basedOn w:val="Normalny"/>
    <w:rsid w:val="004A564F"/>
    <w:pPr>
      <w:numPr>
        <w:ilvl w:val="2"/>
        <w:numId w:val="5"/>
      </w:numPr>
      <w:spacing w:after="120"/>
      <w:jc w:val="both"/>
    </w:pPr>
    <w:rPr>
      <w:rFonts w:ascii="Arial" w:hAnsi="Arial" w:cs="Arial"/>
      <w:sz w:val="20"/>
      <w:szCs w:val="20"/>
    </w:rPr>
  </w:style>
  <w:style w:type="character" w:customStyle="1" w:styleId="Nagwek1Znak">
    <w:name w:val="Nagłówek 1 Znak"/>
    <w:aliases w:val="Topic Heading 1 Znak,Section Heading Znak,Section Znak,h1 Znak,level 1 Znak,Level 1 Head Znak,... Znak,H1 Znak,Heading AJS Znak,Datasheet title Znak,Kapitel Znak,Arial 14 Fett Znak,Arial 14 Fett1 Znak,Arial 14 Fett2 Znak,Header 1 Znak"/>
    <w:link w:val="Nagwek1"/>
    <w:rsid w:val="00FD41EE"/>
    <w:rPr>
      <w:rFonts w:ascii="Arial" w:hAnsi="Arial"/>
      <w:b/>
      <w:sz w:val="40"/>
      <w:szCs w:val="32"/>
      <w:lang w:eastAsia="en-US"/>
    </w:rPr>
  </w:style>
  <w:style w:type="character" w:customStyle="1" w:styleId="Nagwek2Znak">
    <w:name w:val="Nagłówek 2 Znak"/>
    <w:aliases w:val="Heading 2 Char Znak,Topic Heading Char Znak,sh Char Znak,Section heading Char Znak,sh2 Char Znak,sh3 Char Znak,sh4 Char Znak,sh5 Char Znak,sh6 Char Znak,sh7 Char Znak,sh1 Char Znak,sh8 Char Znak,sh9 Char Znak,sh10 Char Znak,sh19 Cha Znak"/>
    <w:link w:val="Nagwek2"/>
    <w:rsid w:val="00FD41EE"/>
    <w:rPr>
      <w:rFonts w:ascii="Arial" w:hAnsi="Arial"/>
      <w:b/>
      <w:sz w:val="28"/>
      <w:szCs w:val="26"/>
      <w:lang w:eastAsia="en-US"/>
    </w:rPr>
  </w:style>
  <w:style w:type="character" w:customStyle="1" w:styleId="Nagwek3Znak">
    <w:name w:val="Nagłówek 3 Znak"/>
    <w:aliases w:val="Topic Sub Heading Znak,H3-Heading 3 Znak,3 Znak,l3.3 Znak,h3 Znak,l3 Znak,list 3 Znak,Naglówek 3 Znak,Level 1 - 1 Znak,PWS Nagłówek 3 Znak,Leve... Znak"/>
    <w:link w:val="Nagwek3"/>
    <w:rsid w:val="00FD41EE"/>
    <w:rPr>
      <w:rFonts w:ascii="Arial" w:hAnsi="Arial"/>
      <w:b/>
      <w:sz w:val="22"/>
      <w:szCs w:val="24"/>
      <w:lang w:eastAsia="en-US"/>
    </w:rPr>
  </w:style>
  <w:style w:type="character" w:customStyle="1" w:styleId="Nagwek4Znak">
    <w:name w:val="Nagłówek 4 Znak"/>
    <w:aliases w:val="Nagł 4 Znak,4 Znak,H4-Heading 4 Znak,h4 Znak,Naglówek 4 Znak,Level 2 - a Znak,H4 Znak,H4 + Kursywa Znak,IS naglowek 4 Znak,Table and Figures Znak,Unterunterabschnitt Znak,4 dash Znak,d Znak,Znak Znak Nagłówek 4 Znak,Heading 4. Znak"/>
    <w:link w:val="Nagwek4"/>
    <w:rsid w:val="00FD41EE"/>
    <w:rPr>
      <w:rFonts w:ascii="Arial" w:hAnsi="Arial"/>
      <w:iCs/>
      <w:sz w:val="24"/>
      <w:szCs w:val="22"/>
      <w:lang w:eastAsia="en-US"/>
    </w:rPr>
  </w:style>
  <w:style w:type="character" w:customStyle="1" w:styleId="Nagwek5Znak">
    <w:name w:val="Nagłówek 5 Znak"/>
    <w:aliases w:val="L5 Znak,Appendix A  Heading 5 Znak,Level 3 - i Znak,H5 Znak,l5 Znak,Teal Znak,ITT t5 Znak,PA Pico Sec... Znak,PA Pico Section Znak,5 Znak,PIM 5 Znak,h5 Znak,IS naglowek 5 Znak"/>
    <w:link w:val="Nagwek5"/>
    <w:rsid w:val="00FD41EE"/>
    <w:rPr>
      <w:rFonts w:ascii="Calibri Light" w:hAnsi="Calibri Light"/>
      <w:color w:val="2E74B5"/>
      <w:szCs w:val="22"/>
      <w:lang w:eastAsia="en-US"/>
    </w:rPr>
  </w:style>
  <w:style w:type="character" w:customStyle="1" w:styleId="Nagwek6Znak">
    <w:name w:val="Nagłówek 6 Znak"/>
    <w:aliases w:val="Legal Level 1. Znak,H6 Znak,l6 Znak,PIM 6 Znak,PIM 6 + Z lewej:  0 cm Znak,Wysunięcie:  2 Znak,03 cm +... Znak"/>
    <w:link w:val="Nagwek6"/>
    <w:rsid w:val="00FD41EE"/>
    <w:rPr>
      <w:rFonts w:ascii="Calibri Light" w:hAnsi="Calibri Light"/>
      <w:color w:val="1F4D78"/>
      <w:szCs w:val="22"/>
      <w:lang w:eastAsia="en-US"/>
    </w:rPr>
  </w:style>
  <w:style w:type="character" w:customStyle="1" w:styleId="Nagwek7Znak">
    <w:name w:val="Nagłówek 7 Znak"/>
    <w:aliases w:val="Legal Level 1.1. Znak,l7 Znak,PIM 7 Znak,PIM 7 + Arial Narrow Znak,12 pt Znak,Italic Znak,Before:  6... Znak"/>
    <w:link w:val="Nagwek7"/>
    <w:rsid w:val="00FD41EE"/>
    <w:rPr>
      <w:rFonts w:ascii="Calibri Light" w:hAnsi="Calibri Light"/>
      <w:i/>
      <w:iCs/>
      <w:color w:val="1F4D78"/>
      <w:szCs w:val="22"/>
      <w:lang w:eastAsia="en-US"/>
    </w:rPr>
  </w:style>
  <w:style w:type="character" w:customStyle="1" w:styleId="Nagwek8Znak">
    <w:name w:val="Nagłówek 8 Znak"/>
    <w:aliases w:val="Legal Level 1.1.1. Znak,l8 Znak"/>
    <w:link w:val="Nagwek8"/>
    <w:rsid w:val="00FD41EE"/>
    <w:rPr>
      <w:rFonts w:ascii="Calibri Light" w:hAnsi="Calibri Light"/>
      <w:color w:val="272727"/>
      <w:sz w:val="21"/>
      <w:szCs w:val="21"/>
      <w:lang w:eastAsia="en-US"/>
    </w:rPr>
  </w:style>
  <w:style w:type="character" w:customStyle="1" w:styleId="Nagwek9Znak">
    <w:name w:val="Nagłówek 9 Znak"/>
    <w:aliases w:val="Legal Level 1.1.1.1. Znak,Titre 10 Znak,l9 Znak,PIM 9 Znak"/>
    <w:link w:val="Nagwek9"/>
    <w:rsid w:val="00FD41EE"/>
    <w:rPr>
      <w:rFonts w:ascii="Calibri Light" w:hAnsi="Calibri Light"/>
      <w:i/>
      <w:iCs/>
      <w:color w:val="272727"/>
      <w:sz w:val="21"/>
      <w:szCs w:val="21"/>
      <w:lang w:eastAsia="en-US"/>
    </w:rPr>
  </w:style>
  <w:style w:type="paragraph" w:styleId="Legenda">
    <w:name w:val="caption"/>
    <w:aliases w:val="Legenda Znak,Legenda Znak1 Znak,Legenda Znak Znak1 Znak,Legenda Znak1 Znak Znak Znak1,Legenda Znak Znak1 Znak Znak Znak1,Legenda Znak1 Znak Znak Znak1 Znak Znak,Legenda Znak2 Znak Znak1 Znak Znak Znak Znak"/>
    <w:basedOn w:val="Normalny"/>
    <w:next w:val="Normalny"/>
    <w:link w:val="LegendaZnak1"/>
    <w:autoRedefine/>
    <w:qFormat/>
    <w:rsid w:val="00FD41EE"/>
    <w:pPr>
      <w:spacing w:before="120" w:after="180" w:line="360" w:lineRule="auto"/>
    </w:pPr>
    <w:rPr>
      <w:rFonts w:ascii="Arial" w:hAnsi="Arial" w:cs="Arial"/>
      <w:b/>
      <w:noProof/>
      <w:sz w:val="20"/>
      <w:szCs w:val="20"/>
      <w:lang w:val="x-none" w:eastAsia="x-none"/>
    </w:rPr>
  </w:style>
  <w:style w:type="character" w:customStyle="1" w:styleId="LegendaZnak1">
    <w:name w:val="Legenda Znak1"/>
    <w:aliases w:val="Legenda Znak Znak,Legenda Znak1 Znak Znak,Legenda Znak Znak1 Znak Znak,Legenda Znak1 Znak Znak Znak1 Znak,Legenda Znak Znak1 Znak Znak Znak1 Znak,Legenda Znak1 Znak Znak Znak1 Znak Znak Znak"/>
    <w:link w:val="Legenda"/>
    <w:rsid w:val="00FD41EE"/>
    <w:rPr>
      <w:rFonts w:ascii="Arial" w:hAnsi="Arial" w:cs="Arial"/>
      <w:b/>
      <w:noProof/>
      <w:lang w:val="x-none" w:eastAsia="x-none"/>
    </w:rPr>
  </w:style>
  <w:style w:type="table" w:styleId="Tabela-Siatka8">
    <w:name w:val="Table Grid 8"/>
    <w:basedOn w:val="Standardowy"/>
    <w:rsid w:val="00FD41EE"/>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ZnakZnak0">
    <w:name w:val="Znak Znak0"/>
    <w:basedOn w:val="Normalny"/>
    <w:rsid w:val="00443ADC"/>
    <w:pPr>
      <w:spacing w:line="360" w:lineRule="auto"/>
      <w:jc w:val="both"/>
    </w:pPr>
    <w:rPr>
      <w:rFonts w:ascii="Verdana" w:hAnsi="Verdana"/>
      <w:sz w:val="20"/>
      <w:szCs w:val="20"/>
    </w:rPr>
  </w:style>
  <w:style w:type="paragraph" w:styleId="Tekstpodstawowy3">
    <w:name w:val="Body Text 3"/>
    <w:basedOn w:val="Normalny"/>
    <w:link w:val="Tekstpodstawowy3Znak"/>
    <w:rsid w:val="00A978DC"/>
    <w:pPr>
      <w:spacing w:after="120"/>
    </w:pPr>
    <w:rPr>
      <w:sz w:val="16"/>
      <w:szCs w:val="16"/>
    </w:rPr>
  </w:style>
  <w:style w:type="character" w:customStyle="1" w:styleId="Tekstpodstawowy3Znak">
    <w:name w:val="Tekst podstawowy 3 Znak"/>
    <w:link w:val="Tekstpodstawowy3"/>
    <w:rsid w:val="00A978DC"/>
    <w:rPr>
      <w:sz w:val="16"/>
      <w:szCs w:val="16"/>
    </w:rPr>
  </w:style>
  <w:style w:type="paragraph" w:customStyle="1" w:styleId="ZnakZnak2">
    <w:name w:val="Znak Znak2"/>
    <w:basedOn w:val="Normalny"/>
    <w:rsid w:val="00A978DC"/>
    <w:pPr>
      <w:spacing w:line="360" w:lineRule="auto"/>
      <w:jc w:val="both"/>
    </w:pPr>
    <w:rPr>
      <w:rFonts w:ascii="Verdana" w:hAnsi="Verdana"/>
      <w:sz w:val="20"/>
      <w:szCs w:val="20"/>
    </w:rPr>
  </w:style>
  <w:style w:type="character" w:customStyle="1" w:styleId="Teksttreci">
    <w:name w:val="Tekst treści_"/>
    <w:link w:val="Teksttreci0"/>
    <w:rsid w:val="00780488"/>
    <w:rPr>
      <w:sz w:val="22"/>
      <w:szCs w:val="22"/>
      <w:shd w:val="clear" w:color="auto" w:fill="FFFFFF"/>
    </w:rPr>
  </w:style>
  <w:style w:type="paragraph" w:customStyle="1" w:styleId="Teksttreci0">
    <w:name w:val="Tekst treści"/>
    <w:basedOn w:val="Normalny"/>
    <w:link w:val="Teksttreci"/>
    <w:rsid w:val="00780488"/>
    <w:pPr>
      <w:widowControl w:val="0"/>
      <w:shd w:val="clear" w:color="auto" w:fill="FFFFFF"/>
      <w:spacing w:before="420" w:after="180" w:line="0" w:lineRule="atLeast"/>
      <w:ind w:hanging="660"/>
      <w:jc w:val="both"/>
    </w:pPr>
    <w:rPr>
      <w:sz w:val="22"/>
      <w:szCs w:val="22"/>
    </w:rPr>
  </w:style>
  <w:style w:type="character" w:customStyle="1" w:styleId="Nagweklubstopka">
    <w:name w:val="Nagłówek lub stopka_"/>
    <w:rsid w:val="00B72E20"/>
    <w:rPr>
      <w:rFonts w:ascii="Times New Roman" w:eastAsia="Times New Roman" w:hAnsi="Times New Roman" w:cs="Times New Roman"/>
      <w:b w:val="0"/>
      <w:bCs w:val="0"/>
      <w:i w:val="0"/>
      <w:iCs w:val="0"/>
      <w:smallCaps w:val="0"/>
      <w:strike w:val="0"/>
      <w:sz w:val="23"/>
      <w:szCs w:val="23"/>
      <w:u w:val="none"/>
    </w:rPr>
  </w:style>
  <w:style w:type="character" w:customStyle="1" w:styleId="Nagweklubstopka0">
    <w:name w:val="Nagłówek lub stopka"/>
    <w:rsid w:val="00B72E2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Nagwek">
    <w:name w:val="header"/>
    <w:basedOn w:val="Normalny"/>
    <w:link w:val="NagwekZnak"/>
    <w:rsid w:val="00EC1F66"/>
    <w:pPr>
      <w:tabs>
        <w:tab w:val="center" w:pos="4536"/>
        <w:tab w:val="right" w:pos="9072"/>
      </w:tabs>
    </w:pPr>
  </w:style>
  <w:style w:type="character" w:customStyle="1" w:styleId="NagwekZnak">
    <w:name w:val="Nagłówek Znak"/>
    <w:link w:val="Nagwek"/>
    <w:rsid w:val="00EC1F66"/>
    <w:rPr>
      <w:sz w:val="24"/>
      <w:szCs w:val="24"/>
    </w:rPr>
  </w:style>
  <w:style w:type="paragraph" w:styleId="Stopka">
    <w:name w:val="footer"/>
    <w:basedOn w:val="Normalny"/>
    <w:link w:val="StopkaZnak"/>
    <w:uiPriority w:val="99"/>
    <w:rsid w:val="00EC1F66"/>
    <w:pPr>
      <w:tabs>
        <w:tab w:val="center" w:pos="4536"/>
        <w:tab w:val="right" w:pos="9072"/>
      </w:tabs>
    </w:pPr>
  </w:style>
  <w:style w:type="character" w:customStyle="1" w:styleId="StopkaZnak">
    <w:name w:val="Stopka Znak"/>
    <w:link w:val="Stopka"/>
    <w:uiPriority w:val="99"/>
    <w:rsid w:val="00EC1F66"/>
    <w:rPr>
      <w:sz w:val="24"/>
      <w:szCs w:val="24"/>
    </w:rPr>
  </w:style>
  <w:style w:type="character" w:customStyle="1" w:styleId="Nagwekwiadomoci-etykieta">
    <w:name w:val="Nagłówek wiadomości - etykieta"/>
    <w:rsid w:val="00C20325"/>
    <w:rPr>
      <w:b/>
      <w:sz w:val="18"/>
      <w:lang w:bidi="ar-SA"/>
    </w:rPr>
  </w:style>
  <w:style w:type="paragraph" w:styleId="Bezodstpw">
    <w:name w:val="No Spacing"/>
    <w:uiPriority w:val="1"/>
    <w:qFormat/>
    <w:rsid w:val="00C20325"/>
    <w:rPr>
      <w:rFonts w:ascii="Calibri" w:eastAsia="Calibri" w:hAnsi="Calibri"/>
      <w:sz w:val="22"/>
      <w:szCs w:val="22"/>
      <w:lang w:val="en-US" w:eastAsia="en-US"/>
    </w:rPr>
  </w:style>
  <w:style w:type="paragraph" w:customStyle="1" w:styleId="Punktumowy">
    <w:name w:val="Punkt umowy"/>
    <w:basedOn w:val="Normalny"/>
    <w:rsid w:val="004D0825"/>
    <w:pPr>
      <w:numPr>
        <w:ilvl w:val="1"/>
        <w:numId w:val="32"/>
      </w:numPr>
      <w:tabs>
        <w:tab w:val="clear" w:pos="390"/>
        <w:tab w:val="num" w:pos="360"/>
      </w:tabs>
      <w:spacing w:before="120" w:line="264" w:lineRule="exact"/>
      <w:ind w:left="360" w:hanging="360"/>
      <w:jc w:val="both"/>
    </w:pPr>
    <w:rPr>
      <w:sz w:val="22"/>
      <w:szCs w:val="20"/>
      <w:lang w:eastAsia="en-US"/>
    </w:rPr>
  </w:style>
  <w:style w:type="character" w:styleId="UyteHipercze">
    <w:name w:val="FollowedHyperlink"/>
    <w:basedOn w:val="Domylnaczcionkaakapitu"/>
    <w:semiHidden/>
    <w:unhideWhenUsed/>
    <w:rsid w:val="007B4561"/>
    <w:rPr>
      <w:color w:val="800080" w:themeColor="followedHyperlink"/>
      <w:u w:val="single"/>
    </w:rPr>
  </w:style>
  <w:style w:type="paragraph" w:styleId="Poprawka">
    <w:name w:val="Revision"/>
    <w:hidden/>
    <w:uiPriority w:val="99"/>
    <w:semiHidden/>
    <w:rsid w:val="00053489"/>
    <w:rPr>
      <w:sz w:val="24"/>
      <w:szCs w:val="24"/>
    </w:rPr>
  </w:style>
  <w:style w:type="character" w:customStyle="1" w:styleId="AkapitzlistZnak">
    <w:name w:val="Akapit z listą Znak"/>
    <w:aliases w:val="L1 Znak,Numerowanie Znak,List Paragraph Znak,Akapit z listą4 Znak,CW_Lista Znak,Podsis rysunku Znak,Akapit z listą numerowaną Znak,Akapit z listą numerowanąCxSpLast Znak,Akapit z listą numerowanąCxSpLastCxSpLast Znak"/>
    <w:basedOn w:val="Domylnaczcionkaakapitu"/>
    <w:link w:val="Akapitzlist"/>
    <w:qFormat/>
    <w:locked/>
    <w:rsid w:val="00DC4B6B"/>
    <w:rPr>
      <w:sz w:val="24"/>
      <w:szCs w:val="24"/>
    </w:rPr>
  </w:style>
  <w:style w:type="table" w:customStyle="1" w:styleId="TableGrid">
    <w:name w:val="TableGrid"/>
    <w:rsid w:val="006A1933"/>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62540">
      <w:bodyDiv w:val="1"/>
      <w:marLeft w:val="0"/>
      <w:marRight w:val="0"/>
      <w:marTop w:val="0"/>
      <w:marBottom w:val="0"/>
      <w:divBdr>
        <w:top w:val="none" w:sz="0" w:space="0" w:color="auto"/>
        <w:left w:val="none" w:sz="0" w:space="0" w:color="auto"/>
        <w:bottom w:val="none" w:sz="0" w:space="0" w:color="auto"/>
        <w:right w:val="none" w:sz="0" w:space="0" w:color="auto"/>
      </w:divBdr>
    </w:div>
    <w:div w:id="868031022">
      <w:bodyDiv w:val="1"/>
      <w:marLeft w:val="0"/>
      <w:marRight w:val="0"/>
      <w:marTop w:val="0"/>
      <w:marBottom w:val="0"/>
      <w:divBdr>
        <w:top w:val="none" w:sz="0" w:space="0" w:color="auto"/>
        <w:left w:val="none" w:sz="0" w:space="0" w:color="auto"/>
        <w:bottom w:val="none" w:sz="0" w:space="0" w:color="auto"/>
        <w:right w:val="none" w:sz="0" w:space="0" w:color="auto"/>
      </w:divBdr>
    </w:div>
    <w:div w:id="1223709149">
      <w:bodyDiv w:val="1"/>
      <w:marLeft w:val="0"/>
      <w:marRight w:val="0"/>
      <w:marTop w:val="0"/>
      <w:marBottom w:val="0"/>
      <w:divBdr>
        <w:top w:val="none" w:sz="0" w:space="0" w:color="auto"/>
        <w:left w:val="none" w:sz="0" w:space="0" w:color="auto"/>
        <w:bottom w:val="none" w:sz="0" w:space="0" w:color="auto"/>
        <w:right w:val="none" w:sz="0" w:space="0" w:color="auto"/>
      </w:divBdr>
    </w:div>
    <w:div w:id="1395470268">
      <w:bodyDiv w:val="1"/>
      <w:marLeft w:val="0"/>
      <w:marRight w:val="0"/>
      <w:marTop w:val="0"/>
      <w:marBottom w:val="0"/>
      <w:divBdr>
        <w:top w:val="none" w:sz="0" w:space="0" w:color="auto"/>
        <w:left w:val="none" w:sz="0" w:space="0" w:color="auto"/>
        <w:bottom w:val="none" w:sz="0" w:space="0" w:color="auto"/>
        <w:right w:val="none" w:sz="0" w:space="0" w:color="auto"/>
      </w:divBdr>
    </w:div>
    <w:div w:id="165807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racle.com/us/corporate/contracts/paas-iaas-universal-credits-3940775.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racle.com/us/corporate/contracts/paas-iaas-universal-credits-3940775.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rLinkFileType xmlns="70a194a5-d519-4140-8066-cba79c1e7851" xsi:nil="true"/>
    <TaxCatchAll xmlns="6d46ebec-ab8b-4021-a392-b1ea1b6a24e4" xsi:nil="true"/>
    <lcf76f155ced4ddcb4097134ff3c332f xmlns="70a194a5-d519-4140-8066-cba79c1e78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1EF6160237EB4DBF676D6CB65BDD68" ma:contentTypeVersion="11" ma:contentTypeDescription="Utwórz nowy dokument." ma:contentTypeScope="" ma:versionID="9f359bb8f2337d9663ca6b1f1cb8bc70">
  <xsd:schema xmlns:xsd="http://www.w3.org/2001/XMLSchema" xmlns:xs="http://www.w3.org/2001/XMLSchema" xmlns:p="http://schemas.microsoft.com/office/2006/metadata/properties" xmlns:ns2="70a194a5-d519-4140-8066-cba79c1e7851" xmlns:ns3="6d46ebec-ab8b-4021-a392-b1ea1b6a24e4" targetNamespace="http://schemas.microsoft.com/office/2006/metadata/properties" ma:root="true" ma:fieldsID="fc12d3f8fa985dcbee36bcee88331f8a" ns2:_="" ns3:_="">
    <xsd:import namespace="70a194a5-d519-4140-8066-cba79c1e7851"/>
    <xsd:import namespace="6d46ebec-ab8b-4021-a392-b1ea1b6a24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194a5-d519-4140-8066-cba79c1e78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8ed66f81-70b7-4d3c-9156-f4288597376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ArchiverLinkFileType" ma:index="18"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6ebec-ab8b-4021-a392-b1ea1b6a24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7e72922-b171-4ce5-b5a8-10ddc247fd24}" ma:internalName="TaxCatchAll" ma:showField="CatchAllData" ma:web="6d46ebec-ab8b-4021-a392-b1ea1b6a24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7850D-46F7-4061-9898-4271E1123A7A}">
  <ds:schemaRefs>
    <ds:schemaRef ds:uri="http://schemas.microsoft.com/office/2006/metadata/properties"/>
    <ds:schemaRef ds:uri="http://schemas.microsoft.com/office/infopath/2007/PartnerControls"/>
    <ds:schemaRef ds:uri="70a194a5-d519-4140-8066-cba79c1e7851"/>
    <ds:schemaRef ds:uri="6d46ebec-ab8b-4021-a392-b1ea1b6a24e4"/>
  </ds:schemaRefs>
</ds:datastoreItem>
</file>

<file path=customXml/itemProps2.xml><?xml version="1.0" encoding="utf-8"?>
<ds:datastoreItem xmlns:ds="http://schemas.openxmlformats.org/officeDocument/2006/customXml" ds:itemID="{D76B5760-7B47-400F-913D-AF6DD1D71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a194a5-d519-4140-8066-cba79c1e7851"/>
    <ds:schemaRef ds:uri="6d46ebec-ab8b-4021-a392-b1ea1b6a2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1C349-7081-401D-A164-A7F58E765FDB}">
  <ds:schemaRefs>
    <ds:schemaRef ds:uri="http://schemas.microsoft.com/sharepoint/v3/contenttype/forms"/>
  </ds:schemaRefs>
</ds:datastoreItem>
</file>

<file path=customXml/itemProps4.xml><?xml version="1.0" encoding="utf-8"?>
<ds:datastoreItem xmlns:ds="http://schemas.openxmlformats.org/officeDocument/2006/customXml" ds:itemID="{361B7CEB-182A-4344-AE94-04010F09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2332</Words>
  <Characters>16545</Characters>
  <Application>Microsoft Office Word</Application>
  <DocSecurity>0</DocSecurity>
  <Lines>417</Lines>
  <Paragraphs>206</Paragraphs>
  <ScaleCrop>false</ScaleCrop>
  <Company>MIR</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Dominik Sojka</dc:creator>
  <cp:lastModifiedBy>Filip Demby</cp:lastModifiedBy>
  <cp:revision>74</cp:revision>
  <cp:lastPrinted>2020-09-15T05:53:00Z</cp:lastPrinted>
  <dcterms:created xsi:type="dcterms:W3CDTF">2026-01-09T15:22:00Z</dcterms:created>
  <dcterms:modified xsi:type="dcterms:W3CDTF">2026-03-02T19:37:00Z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0x010100861EF6160237EB4DBF676D6CB65BDD68</vt:lpwstr>
  </property>
  <property fmtid="{D5CDD505-2E9C-101B-9397-08002B2CF9AE}" pid="3" name="MediaServiceImageTags">
    <vt:lpwstr/>
  </property>
  <property fmtid="{D5CDD505-2E9C-101B-9397-08002B2CF9AE}" pid="4" name="ClassificationContentMarkingFooterShapeIds">
    <vt:lpwstr>2988a8a2,3ba65153,54beef51</vt:lpwstr>
  </property>
  <property fmtid="{D5CDD505-2E9C-101B-9397-08002B2CF9AE}" pid="5" name="ClassificationContentMarkingFooterFontProps">
    <vt:lpwstr>#000000,10,Aptos</vt:lpwstr>
  </property>
  <property fmtid="{D5CDD505-2E9C-101B-9397-08002B2CF9AE}" pid="6" name="ClassificationContentMarkingFooterText">
    <vt:lpwstr>Confidential</vt:lpwstr>
  </property>
  <property fmtid="{D5CDD505-2E9C-101B-9397-08002B2CF9AE}" pid="7" name="MSIP_Label_21b2650c-58b3-48d9-bc72-f170ff33b3ed_Enabled">
    <vt:lpwstr>true</vt:lpwstr>
  </property>
  <property fmtid="{D5CDD505-2E9C-101B-9397-08002B2CF9AE}" pid="8" name="MSIP_Label_21b2650c-58b3-48d9-bc72-f170ff33b3ed_SetDate">
    <vt:lpwstr>2026-01-09T15:20:54Z</vt:lpwstr>
  </property>
  <property fmtid="{D5CDD505-2E9C-101B-9397-08002B2CF9AE}" pid="9" name="MSIP_Label_21b2650c-58b3-48d9-bc72-f170ff33b3ed_Method">
    <vt:lpwstr>Standard</vt:lpwstr>
  </property>
  <property fmtid="{D5CDD505-2E9C-101B-9397-08002B2CF9AE}" pid="10" name="MSIP_Label_21b2650c-58b3-48d9-bc72-f170ff33b3ed_Name">
    <vt:lpwstr>Confidential.</vt:lpwstr>
  </property>
  <property fmtid="{D5CDD505-2E9C-101B-9397-08002B2CF9AE}" pid="11" name="MSIP_Label_21b2650c-58b3-48d9-bc72-f170ff33b3ed_SiteId">
    <vt:lpwstr>61cea4b1-8a5a-402a-a97b-23d6b1de63fc</vt:lpwstr>
  </property>
  <property fmtid="{D5CDD505-2E9C-101B-9397-08002B2CF9AE}" pid="12" name="MSIP_Label_21b2650c-58b3-48d9-bc72-f170ff33b3ed_ActionId">
    <vt:lpwstr>c20b2e4d-77f9-463c-9105-79b668e8b3bf</vt:lpwstr>
  </property>
  <property fmtid="{D5CDD505-2E9C-101B-9397-08002B2CF9AE}" pid="13" name="MSIP_Label_21b2650c-58b3-48d9-bc72-f170ff33b3ed_ContentBits">
    <vt:lpwstr>2</vt:lpwstr>
  </property>
  <property fmtid="{D5CDD505-2E9C-101B-9397-08002B2CF9AE}" pid="14" name="MSIP_Label_21b2650c-58b3-48d9-bc72-f170ff33b3ed_Tag">
    <vt:lpwstr>10, 3, 0, 1</vt:lpwstr>
  </property>
  <property fmtid="{D5CDD505-2E9C-101B-9397-08002B2CF9AE}" pid="15" name="docLang">
    <vt:lpwstr>pl</vt:lpwstr>
  </property>
</Properties>
</file>